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745E2" w14:textId="05AC0399" w:rsidR="00D505E1" w:rsidRPr="00933D5C" w:rsidRDefault="00D505E1" w:rsidP="00D505E1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Calibri"/>
          <w:color w:val="000000"/>
          <w:sz w:val="21"/>
          <w:szCs w:val="21"/>
        </w:rPr>
      </w:pPr>
      <w:bookmarkStart w:id="0" w:name="_Hlk155884518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Հավելված</w:t>
      </w:r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br/>
        <w:t xml:space="preserve">Հայաստանի Հանրապետության Շիրակի մարզի 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br/>
      </w:r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Ախուրյան համայնքի ավագանու 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br/>
        <w:t xml:space="preserve">2024 թվականի </w:t>
      </w:r>
      <w:r w:rsidR="00F04F39">
        <w:rPr>
          <w:rFonts w:ascii="GHEA Grapalat" w:eastAsia="Times New Roman" w:hAnsi="GHEA Grapalat" w:cs="Calibri"/>
          <w:color w:val="000000"/>
          <w:sz w:val="21"/>
          <w:szCs w:val="21"/>
        </w:rPr>
        <w:t>սեպտեմբերի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1</w:t>
      </w:r>
      <w:r w:rsidR="00F04F39">
        <w:rPr>
          <w:rFonts w:ascii="GHEA Grapalat" w:eastAsia="Times New Roman" w:hAnsi="GHEA Grapalat" w:cs="Calibri"/>
          <w:color w:val="000000"/>
          <w:sz w:val="21"/>
          <w:szCs w:val="21"/>
        </w:rPr>
        <w:t>1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t>-ի թիվ –Ա որոշման</w:t>
      </w:r>
    </w:p>
    <w:p w14:paraId="68D0BA7A" w14:textId="77777777" w:rsidR="00D505E1" w:rsidRPr="00933D5C" w:rsidRDefault="00D505E1" w:rsidP="00D505E1">
      <w:pPr>
        <w:spacing w:after="0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</w:pPr>
    </w:p>
    <w:p w14:paraId="4FB08037" w14:textId="77777777" w:rsidR="000C47D5" w:rsidRDefault="000C47D5" w:rsidP="000C47D5">
      <w:pPr>
        <w:spacing w:after="0" w:line="240" w:lineRule="auto"/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</w:pPr>
    </w:p>
    <w:p w14:paraId="21040274" w14:textId="341E757D" w:rsidR="00D505E1" w:rsidRPr="00E45026" w:rsidRDefault="000C47D5" w:rsidP="00E45026">
      <w:pPr>
        <w:spacing w:after="0" w:line="240" w:lineRule="auto"/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</w:pPr>
      <w:r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  <w:t xml:space="preserve">      </w:t>
      </w:r>
      <w:bookmarkEnd w:id="0"/>
      <w:r w:rsidR="00E45026"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  <w:t xml:space="preserve">             </w:t>
      </w:r>
      <w:r w:rsidR="00D505E1">
        <w:rPr>
          <w:rFonts w:ascii="Calibri" w:eastAsia="Times New Roman" w:hAnsi="Calibri" w:cs="Calibri"/>
          <w:color w:val="000000"/>
          <w:sz w:val="21"/>
          <w:szCs w:val="21"/>
        </w:rPr>
        <w:t xml:space="preserve">  </w:t>
      </w:r>
      <w:r w:rsidR="00D505E1">
        <w:rPr>
          <w:rFonts w:ascii="GHEA Grapalat" w:eastAsia="Times New Roman" w:hAnsi="GHEA Grapalat" w:cs="Calibri"/>
          <w:color w:val="000000"/>
          <w:sz w:val="28"/>
          <w:szCs w:val="28"/>
        </w:rPr>
        <w:t>ԿԱՆՈՆԱԴՐՈՒԹՅՈՒՆ</w:t>
      </w:r>
    </w:p>
    <w:p w14:paraId="31DEE0C7" w14:textId="77777777" w:rsidR="00D505E1" w:rsidRDefault="00D505E1" w:rsidP="00D505E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</w:p>
    <w:p w14:paraId="4E61F474" w14:textId="428E2282" w:rsidR="00D505E1" w:rsidRDefault="00D505E1" w:rsidP="00D505E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 ՀԱՆՐԱՊԵՏՈՒԹՅԱՆ ՇԻՐԱԿԻ ՄԱՐԶԻ ԱԽՈՒՐՅԱՆ ՀԱՄԱՅՆՔԻ «</w:t>
      </w:r>
      <w:r w:rsidR="00B64909">
        <w:rPr>
          <w:rFonts w:ascii="GHEA Grapalat" w:eastAsia="Times New Roman" w:hAnsi="GHEA Grapalat" w:cs="Times New Roman"/>
          <w:color w:val="000000"/>
          <w:sz w:val="24"/>
          <w:szCs w:val="24"/>
        </w:rPr>
        <w:t>ԱԽՈՒՐԻԿԻ ԼԻԼԻԹ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ՄՍՈՒՐ- ՄԱՆԿԱՊԱՐՏԵԶ » ՀԱՄԱՅՆՔԱՅԻՆ ՈՉ ԱՌԵՎՏՐԱՅԻՆ ԿԱԶՄԱԿԵՐՊՈՒԹՅԱՆ</w:t>
      </w:r>
    </w:p>
    <w:p w14:paraId="1EEBEEE5" w14:textId="77777777" w:rsidR="00D505E1" w:rsidRDefault="00D505E1" w:rsidP="00D505E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</w:p>
    <w:p w14:paraId="58188681" w14:textId="7572684A" w:rsidR="00CF3B96" w:rsidRPr="00A112D6" w:rsidRDefault="00D505E1" w:rsidP="00A112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GHEA Grapalat" w:eastAsia="Times New Roman" w:hAnsi="GHEA Grapalat" w:cs="Calibri"/>
          <w:color w:val="000000"/>
          <w:sz w:val="28"/>
          <w:szCs w:val="28"/>
        </w:rPr>
        <w:t xml:space="preserve">                                                  </w:t>
      </w:r>
      <w:r w:rsidR="00CF3B96">
        <w:rPr>
          <w:rFonts w:ascii="GHEA Grapalat" w:eastAsia="Times New Roman" w:hAnsi="GHEA Grapalat" w:cs="Calibri"/>
          <w:color w:val="000000"/>
          <w:sz w:val="28"/>
          <w:szCs w:val="28"/>
        </w:rPr>
        <w:t>ԳԼՈՒԽ 1</w:t>
      </w:r>
    </w:p>
    <w:p w14:paraId="3FECDD9A" w14:textId="77777777" w:rsidR="00CF3B96" w:rsidRPr="00F55E47" w:rsidRDefault="00CF3B96" w:rsidP="00CF3B96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                                                            </w:t>
      </w:r>
      <w:r w:rsidRPr="00B11864">
        <w:rPr>
          <w:rFonts w:ascii="Calibri" w:eastAsia="Times New Roman" w:hAnsi="Calibri" w:cs="Calibri"/>
          <w:color w:val="000000"/>
          <w:sz w:val="21"/>
          <w:szCs w:val="21"/>
        </w:rPr>
        <w:t xml:space="preserve"> 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ԸՆԴՀԱՆՈՒՐ ԴՐՈՒՅԹՆԵ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/>
        </w:rPr>
        <w:t>Ր</w:t>
      </w:r>
    </w:p>
    <w:p w14:paraId="6AE42556" w14:textId="77777777" w:rsidR="00127EF9" w:rsidRPr="00CF3B96" w:rsidRDefault="00127EF9" w:rsidP="00127E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F72B66">
        <w:rPr>
          <w:rFonts w:ascii="Calibri" w:eastAsia="Times New Roman" w:hAnsi="Calibri" w:cs="Calibri"/>
          <w:color w:val="000000" w:themeColor="text1"/>
        </w:rPr>
        <w:t> </w:t>
      </w:r>
    </w:p>
    <w:p w14:paraId="201CEE13" w14:textId="0B4587F1" w:rsidR="003072BE" w:rsidRPr="003072BE" w:rsidRDefault="00127EF9" w:rsidP="003072BE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1.</w:t>
      </w:r>
      <w:r w:rsidR="00D32F55" w:rsidRPr="00CF3B96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Հայաստանի</w:t>
      </w:r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B2838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Հանրապետության </w:t>
      </w:r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Շիրակի</w:t>
      </w:r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մարզի</w:t>
      </w:r>
      <w:r w:rsidR="00D32F55" w:rsidRPr="003675B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1" w:name="_Hlk98149790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Ախուրյան</w:t>
      </w:r>
      <w:proofErr w:type="gramEnd"/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համայնքի</w:t>
      </w:r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«</w:t>
      </w:r>
      <w:r w:rsidR="00B64909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Ախուրիկի Լիլիթ</w:t>
      </w:r>
      <w:r w:rsidR="003072B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մսուր-</w:t>
      </w:r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մանկապարտեզ</w:t>
      </w:r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» </w:t>
      </w:r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համայնքային</w:t>
      </w:r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ոչ</w:t>
      </w:r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առևտրային</w:t>
      </w:r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կազմակերպութունը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իրավաբանական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անձի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կարգավիճակ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ունեցող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այսուհետ՝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),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որը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լիցենզիայի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հիման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առնվազն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մեկ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տեսակի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ծրագիր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</w:p>
    <w:bookmarkEnd w:id="1"/>
    <w:p w14:paraId="40CC40A1" w14:textId="77777777" w:rsidR="00127EF9" w:rsidRPr="00CF3B9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2.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ընթացքում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ղեկավարվում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Սահմանադրությամբ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 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Հանրակրթության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առևտրային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կազմակերպությունների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իրավունքների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ինքնակառավարման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օրենքներով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ակտերով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այսուհետ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կանոնադրություն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):</w:t>
      </w:r>
    </w:p>
    <w:p w14:paraId="76D83A66" w14:textId="65AD252E" w:rsidR="00127EF9" w:rsidRPr="00CF3B9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3.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գտնվելու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վայրն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025EA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="00025EAB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025EA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այաստանի</w:t>
      </w:r>
      <w:r w:rsidR="008F10EF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025EA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անրապետության</w:t>
      </w:r>
      <w:r w:rsidR="00025EAB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Շիրակի</w:t>
      </w:r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gramStart"/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մարզ</w:t>
      </w:r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 </w:t>
      </w:r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Ախուրյան</w:t>
      </w:r>
      <w:proofErr w:type="gramEnd"/>
      <w:r w:rsid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855B0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համայնք</w:t>
      </w:r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գյուղ</w:t>
      </w:r>
      <w:r w:rsidR="00B21A3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B6490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Ախուրիկ</w:t>
      </w:r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="00F04F3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</w:t>
      </w:r>
      <w:r w:rsidR="008F036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-ին</w:t>
      </w:r>
      <w:r w:rsidR="00CC10D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փողոց</w:t>
      </w:r>
      <w:r w:rsidR="00681671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681671" w:rsidRPr="00D505E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CC10D2" w:rsidRPr="00D505E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</w:t>
      </w:r>
      <w:r w:rsidR="008F036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</w:t>
      </w:r>
      <w:r w:rsidR="00F04F3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B15B6C" w:rsidRPr="00D505E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0455A0E" w14:textId="77777777" w:rsidR="00127EF9" w:rsidRPr="00CF3B9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4.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որպես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սեփականություն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առանձնացված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պարտավորությունների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գույքով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անունից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ձեռք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բերել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իրականացնել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գույքային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անձնական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գույքային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կրել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պարտականություններ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դատարանում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հանդես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գալ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որպես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հայցվոր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պատասխանող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F9CC6C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5. Հաստատության անվանումն է`</w:t>
      </w:r>
    </w:p>
    <w:p w14:paraId="1C832F51" w14:textId="4EBBD062" w:rsidR="00127EF9" w:rsidRPr="00855B01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bookmarkStart w:id="2" w:name="_Hlk81560206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1) հայերեն լրիվ`</w:t>
      </w:r>
      <w:r w:rsidR="00A112D6" w:rsidRPr="00A112D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ՀԱՅԱՍՏԱՆԻ ՀԱՆՐԱՊԵՏՈՒԹՅԱՆ ՇԻՐԱԿԻ ՄԱՐԶԻ ԱԽՈՒՐՅԱՆ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ՀԱՄԱՅՆՔԻ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«</w:t>
      </w:r>
      <w:r w:rsidR="00B6490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ԱԽՈՒՐԻԿԻ ԼԻԼԻԹ</w:t>
      </w:r>
      <w:r w:rsidR="00B21A3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ՄՍՈՒ</w:t>
      </w:r>
      <w:r w:rsidR="00CC10D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Ր</w:t>
      </w:r>
      <w:r w:rsidR="00B21A3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-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ՄԱՆԿԱՊԱՐՏԵ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Զ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 ՀԱՄԱՅՆՔԱՅԻՆ ՈՉ ԱՌ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ԵՎ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ՏՐԱՅԻՆ ԿԱԶՄԱԿԵՐՊՈՒԹՅՈՒՆ</w:t>
      </w:r>
      <w:r w:rsidR="00855B01" w:rsidRP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</w:p>
    <w:p w14:paraId="6FBAFA88" w14:textId="30CAEF69" w:rsidR="00127EF9" w:rsidRPr="00855B01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2) հայերեն կրճատ`</w:t>
      </w:r>
      <w:r w:rsidR="00A112D6" w:rsidRPr="00A112D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ՀՀ ՇԻՐԱԿԻ ՄԱՐԶԻ ԱԽՈՒՐՅԱՆ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ՀԱՄԱՅՆՔԻ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«</w:t>
      </w:r>
      <w:r w:rsidR="00B6490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ԱԽՈՒՐԻԿԻ ԼԻԼԻԹ</w:t>
      </w:r>
      <w:r w:rsidR="00B21A3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ՄՍՈՒՐ-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ՄԱՆԿԱՊԱՐՏԵԶ» ՀՈԱԿ</w:t>
      </w:r>
      <w:r w:rsidR="00855B01" w:rsidRP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</w:p>
    <w:p w14:paraId="732A37E0" w14:textId="582929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3)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ռուսերեն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լրիվ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`</w:t>
      </w:r>
      <w:r w:rsidR="00D433B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bookmarkStart w:id="3" w:name="_Hlk152661523"/>
      <w:bookmarkStart w:id="4" w:name="_Hlk152662689"/>
      <w:bookmarkStart w:id="5" w:name="_Hlk155886046"/>
      <w:r w:rsid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РЕСПУБЛИКА АРМЕНИЯ ШИРА</w:t>
      </w:r>
      <w:r w:rsidR="00F21EE3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К</w:t>
      </w:r>
      <w:r w:rsid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СКАЯ ОБЛАСТЬ</w:t>
      </w:r>
      <w:bookmarkEnd w:id="3"/>
      <w:r w:rsid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bookmarkEnd w:id="4"/>
      <w:r w:rsidR="00F21EE3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АХУРЯНСКИЙ </w:t>
      </w:r>
      <w:bookmarkStart w:id="6" w:name="_Hlk98155156"/>
      <w:r w:rsidR="00B21A36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F04F3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«</w:t>
      </w:r>
      <w:bookmarkStart w:id="7" w:name="_Hlk175842496"/>
      <w:r w:rsidR="008F036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АХУРИКСКИЙ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ДЕТСКИЙ САД</w:t>
      </w:r>
      <w:r w:rsidR="00B21A36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-</w:t>
      </w:r>
      <w:r w:rsidR="00B21A36" w:rsidRPr="00A669E2">
        <w:rPr>
          <w:rFonts w:ascii="GHEA Grapalat" w:hAnsi="GHEA Grapalat"/>
          <w:sz w:val="24"/>
          <w:szCs w:val="24"/>
          <w:lang w:val="ru-RU"/>
        </w:rPr>
        <w:t>ЯСЛИ</w:t>
      </w:r>
      <w:r w:rsidR="00F04F39" w:rsidRPr="00F04F3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8F036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ЛИЛИТ</w:t>
      </w:r>
      <w:bookmarkEnd w:id="7"/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»</w:t>
      </w:r>
      <w:bookmarkEnd w:id="6"/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F21EE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ОБЩИННАЯ НЕКОМЕРЧЕСКАЯ ОРГАНИЗАЦИЯ</w:t>
      </w:r>
      <w:r w:rsidR="00855B0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,</w:t>
      </w:r>
    </w:p>
    <w:p w14:paraId="62A96491" w14:textId="4A28FB67" w:rsidR="00F21EE3" w:rsidRPr="00855B01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4)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ռուսերեն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կրճատ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`</w:t>
      </w:r>
      <w:r w:rsidR="00F21EE3" w:rsidRP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r w:rsidR="00F21EE3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АХУРЯНСКИЙ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«</w:t>
      </w:r>
      <w:r w:rsidR="00CC10D2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8F036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АХУРИКСКИЙ </w:t>
      </w:r>
      <w:r w:rsidR="008F036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ДЕТСКИЙ САД</w:t>
      </w:r>
      <w:r w:rsidR="008F036D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-</w:t>
      </w:r>
      <w:r w:rsidR="008F036D" w:rsidRPr="00A669E2">
        <w:rPr>
          <w:rFonts w:ascii="GHEA Grapalat" w:hAnsi="GHEA Grapalat"/>
          <w:sz w:val="24"/>
          <w:szCs w:val="24"/>
          <w:lang w:val="ru-RU"/>
        </w:rPr>
        <w:t>ЯСЛИ</w:t>
      </w:r>
      <w:r w:rsidR="008F036D" w:rsidRPr="00F04F3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8F036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ЛИЛИТ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» .</w:t>
      </w:r>
      <w:r w:rsidR="00F21EE3" w:rsidRPr="00F21EE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F21EE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ОНКО</w:t>
      </w:r>
      <w:r w:rsidR="00F21EE3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855B01" w:rsidRP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</w:p>
    <w:p w14:paraId="0522D234" w14:textId="119AE5F3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5) անգլերեն լրիվ`</w:t>
      </w:r>
      <w:r w:rsidR="0018505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6462C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COMMUNITY NON-COMMERCIAL ORGANIZATION 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«KINDERGARDEN </w:t>
      </w:r>
      <w:r w:rsidR="008F036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LILIT 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OF </w:t>
      </w:r>
      <w:r w:rsidR="008F036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AKHURIK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OF AKHURYAN COMMUNITY OF SHIRAK </w:t>
      </w:r>
      <w:r w:rsidR="00081107">
        <w:rPr>
          <w:rFonts w:ascii="GHEA Grapalat" w:eastAsia="Times New Roman" w:hAnsi="GHEA Grapalat" w:cs="Times New Roman"/>
          <w:color w:val="000000"/>
          <w:sz w:val="24"/>
          <w:szCs w:val="24"/>
        </w:rPr>
        <w:t>PROVINCE</w:t>
      </w:r>
      <w:bookmarkStart w:id="8" w:name="_GoBack"/>
      <w:bookmarkEnd w:id="8"/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REPUBLIC OF</w:t>
      </w:r>
      <w:r w:rsidR="00E57E79" w:rsidRPr="00E57E7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ARMENIA</w:t>
      </w:r>
      <w:r w:rsidR="00855B01" w:rsidRP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</w:t>
      </w:r>
    </w:p>
    <w:p w14:paraId="23E6D914" w14:textId="17B692F2" w:rsidR="00127EF9" w:rsidRPr="00855B01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6) անգլերեն կրճատ</w:t>
      </w:r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6462C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«</w:t>
      </w:r>
      <w:proofErr w:type="gramEnd"/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KINDERGARDEN </w:t>
      </w:r>
      <w:r w:rsidR="008F036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LILIT </w:t>
      </w:r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OF </w:t>
      </w:r>
      <w:r w:rsidR="008F036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AKHURIK</w:t>
      </w:r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r w:rsidR="00F21EE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CNCO</w:t>
      </w:r>
      <w:bookmarkEnd w:id="5"/>
      <w:r w:rsidR="00855B01" w:rsidRP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</w:p>
    <w:bookmarkEnd w:id="2"/>
    <w:p w14:paraId="6A2292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14:paraId="4B6D824C" w14:textId="109DE59D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7. Հաստատություն</w:t>
      </w:r>
      <w:r w:rsidR="006241A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ը</w:t>
      </w:r>
      <w:r w:rsidR="006241A3" w:rsidRPr="006241A3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6241A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հիմնադրի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պաշտոնական կայք</w:t>
      </w:r>
      <w:r w:rsidR="006241A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ում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հրապարակում </w:t>
      </w:r>
      <w:r w:rsidR="00A219E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է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 նախահաշիվը, ֆինանսական (ծախսերի) հաշվետվությունները, հաստիքացուցակը, թափուր աշխատատեղերը, հայտարարությունները:</w:t>
      </w:r>
    </w:p>
    <w:p w14:paraId="432C72A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8. Հաստատությունն ունի ինքնուրույն հաշվեկշիռ և բանկային հաշիվ:</w:t>
      </w:r>
    </w:p>
    <w:p w14:paraId="1B3750B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9. Հաստատությունն այլ կազմակերպության հիմնադիր կամ մասնակից կարող է հանդիսանալ միայն հիմնադրի որոշմամբ:</w:t>
      </w:r>
    </w:p>
    <w:p w14:paraId="3420C42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10.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68125BD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11. Հաստատությունում չեն թույլատրվում քաղաքական կամ կրոնական կազմակերպությունների ստեղծումն ու գործունեությունը:</w:t>
      </w:r>
    </w:p>
    <w:p w14:paraId="235B40F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20A2539B" w14:textId="095924A4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2</w:t>
      </w:r>
    </w:p>
    <w:p w14:paraId="7ED84474" w14:textId="0A4F55FC" w:rsidR="00127EF9" w:rsidRPr="003675B6" w:rsidRDefault="00127EF9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ԳՈՐԾՈՒՆԵՈՒԹՅԱՆ ԱՌԱՐԿԱՆ ԵՎ ՆՊԱՏԱԿԸ</w:t>
      </w:r>
    </w:p>
    <w:p w14:paraId="49C7189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76073BD5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12. Հաստատության գործունեության առարկան յուրաքանչյուր սանի կրթության կազմակերպումն է նախադպրոցական կրթական ծրագրեր իրականացնելու միջոցով։</w:t>
      </w:r>
    </w:p>
    <w:p w14:paraId="0E8F589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13. Հաստատության գործունեության նպատակը յուրաքանչյուր սանի, այդ թվում՝ կրթության և զարգացման առանձնահատուկ պայմանների կարիք ունեցող,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2C453B4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14. Հաստատության կրթական գործունեությունն իրականացվում է ի շահ անհատի, հասարակության և պետության:</w:t>
      </w:r>
    </w:p>
    <w:p w14:paraId="770081D0" w14:textId="19368A44" w:rsidR="00127EF9" w:rsidRPr="003675B6" w:rsidRDefault="00127EF9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15.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</w:t>
      </w:r>
      <w:r w:rsidR="000219F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վարվեցողության</w:t>
      </w:r>
      <w:r w:rsidR="000219F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տարրական կանոններին, հայրենի բնության</w:t>
      </w:r>
      <w:r w:rsidR="006241A3" w:rsidRPr="006241A3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 բնապահպանության, պատմության և ազգային մշակույթի տարրերին ծանոթացումը, երեխայի մտավոր, բարոյական, գեղագիտական և ֆիզիկական զարգացման հիմքերի ստեղծումը, հայրենիքի նկատմամբ սիրո և նվիրվածության զգացման ձևավորումը, աշխատանքային տարրական կարողությունների և հմտությունների ծանոթացումը, զարգացման շեղումների կանխարգելումն ու շտկումը, դպրոցական ուսուցման նախապատրաստումը:</w:t>
      </w:r>
    </w:p>
    <w:p w14:paraId="6980F30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16.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12F87E75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17. Հաստատությունն իր գործունեությունն իրականացնում է նախադպրոցական կրթության պետական կրթական չափորոշիչին,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62180E5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18. Հաստատության կրթական ծրագրերի ապահովման միջոցառումներում և ծառայություններում որպես անբաժանելի մաս կարող են ներառվել՝</w:t>
      </w:r>
    </w:p>
    <w:p w14:paraId="4FEB168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1) հաստատության կողմից իրականացվող ուսումնամեթոդական, փորձարարական, հետազոտական աշխատանքները.</w:t>
      </w:r>
    </w:p>
    <w:p w14:paraId="08CBA9E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2) մանկավարժական աշխատողների մասնագիտական կատարելագործման միջոցառումները.</w:t>
      </w:r>
    </w:p>
    <w:p w14:paraId="08420EF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3) սաների խնամքի, առողջության և անվտանգության պահպանման միջոցառումները` պահպանելով առողջապահության պետական կառավարման լիազորված մարմնի սահմանած նորմերը.</w:t>
      </w:r>
    </w:p>
    <w:p w14:paraId="6944B97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4) սաների սննդի կազմակերպումը՝ պահպանելով առողջապահության պետական կառավարման լիազորված մարմնի սահմանած նորմերը.</w:t>
      </w:r>
    </w:p>
    <w:p w14:paraId="0C8D3DF1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5) սաների տրանսպորտային կազմակերպված փոխադրումները։</w:t>
      </w:r>
    </w:p>
    <w:p w14:paraId="218E033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19. Հաստատությունը կարող է իրականացնել ձեռնարկատիրական գործունեության հետևյալ տեսակները՝</w:t>
      </w:r>
    </w:p>
    <w:p w14:paraId="601F404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1) լրացուցիչ կրթական, մարզաառողջարարական, ճամբարներում կազմակերպվող վճարովի ծառայություններ.</w:t>
      </w:r>
    </w:p>
    <w:p w14:paraId="29F2E7E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2) ստեղծել ռեսուրս-կենտրոններ՝ իրականացնել մասնագետների վերապատրաստման, խորհրդատվական դասընթացներ, վարել ծնողական կրթությանը միտված դասընթացներ և ծրագրեր.</w:t>
      </w:r>
    </w:p>
    <w:p w14:paraId="66B81EA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3) կազմակերպել երեխայի տնային ուսուցում, դաստիարակություն և խնամք.</w:t>
      </w:r>
    </w:p>
    <w:p w14:paraId="407DB9C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4) կազմակերպել ճկուն ռեժիմով երեխային սպասարկելու ծառայություններ.</w:t>
      </w:r>
    </w:p>
    <w:p w14:paraId="324DB6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5) կազմակերպել սաների երկարօրյա կամ շուրջօրյա ուսուցում և խնամք։</w:t>
      </w:r>
    </w:p>
    <w:p w14:paraId="6A7175E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2FB3A3EC" w14:textId="77777777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4FC921E6" w14:textId="6178A4A5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43C81CC9" w14:textId="77777777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01A6C5EB" w14:textId="02300B18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3 </w:t>
      </w:r>
    </w:p>
    <w:p w14:paraId="7F317FD0" w14:textId="77777777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1DC5EE86" w14:textId="76037F24" w:rsidR="00127EF9" w:rsidRPr="003675B6" w:rsidRDefault="00127EF9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ԿԱՌՈՒՑՎԱԾՔԸ ԵՎ ԿՐԹԱԴԱՍՏԻԱՐԱԿՉԱԿԱՆ ԳՈՐԾՈՒՆԵՈՒԹՅՈՒՆԸ</w:t>
      </w:r>
    </w:p>
    <w:p w14:paraId="4D5C53F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6A0DD091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20. Հաստատությունում կրթադաստիարակչական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համապատասխան:</w:t>
      </w:r>
    </w:p>
    <w:p w14:paraId="2F07407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21. Նախադպրոցական կրթական ծրագրով սահմանված մակարդակը ապահովվում է կրթության բովանդակային բաղադրիչների միջոցով, որոնք իրականացվում են ըստ տարիքային խմբերի և յուրաքանչյուր երեխայի զարգացման առանձնահատկությունների ու կրթության և զարգացման առանձնահատուկ պայմանների կարիքի, երեխաների գիտելիքների, կարողությունների և հմտությունների ձևավորմամբ՝ այդ տարիքի երեխաների առանձնահատկություններին, զարգացման ոլորտներին և ուղղություններին համապատասխան:</w:t>
      </w:r>
    </w:p>
    <w:p w14:paraId="4440DD63" w14:textId="237FD136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22. </w:t>
      </w:r>
      <w:proofErr w:type="gramStart"/>
      <w:r w:rsidR="0007710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Հաստատությունում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կրթությունն</w:t>
      </w:r>
      <w:proofErr w:type="gram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0779F5B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23. Հայաստանի Հանրապետության ազգային փոքրամասնությունների նախադպրոցական կրթությունը կարող է կազմակերպվել իրենց մայրենի կամ ազգային լեզվով՝ հայերենի պարտադիր ուսուցմամբ:</w:t>
      </w:r>
    </w:p>
    <w:p w14:paraId="6CD4EDC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24. Երեխայի ընդունելությունը նախադպրոցական ուսումնական հաստատություն, անկախ կազմակերպական-իրավական ձևից, իրականացվում է ծնողի (երեխայի օրինական ներկայացուցչի) դիմումի, հաստատության ու ծնողի (երեխայի օրինական ներկայացուցչի) միջև կնքված պայմանագրի հիման վրա՝ կրթության պետական կառավարման լիազորված մարմնի սահմանած կարգով:</w:t>
      </w:r>
    </w:p>
    <w:p w14:paraId="3FB4071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25. Հաստատության և ծնողի (երեխայի օրինական ներկայացուցչի) միջև կնքվող պայմանագրի օրինակելի ձևը հաստատում է կրթության պետական կառավարման լիազորված մարմինը:</w:t>
      </w:r>
    </w:p>
    <w:p w14:paraId="78812F4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26. Հաստատության խմբերի առավելագույն խտությունը սահմանում է կրթության պետական կառավարման լիազորված մարմինը:</w:t>
      </w:r>
    </w:p>
    <w:p w14:paraId="0F00D2C1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27. Ուսումնական տարին սկսվում է սեպտեմբերի 1-ից: Տարիքային խմբերում երեխաների հարմարվողականության փուլի առանձնահատկությունները, կրթական ծրագրերի յուրացման ժամկետները, շաբաթական պարապմունքների բաշխման ցանկը,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օրինակելի ռեժիմները, բաց թողած ծրագրային ծավալը լրացնելու պայմանները սահմանվում են կրթական ծրագրերով:</w:t>
      </w:r>
    </w:p>
    <w:p w14:paraId="2DA1DCB4" w14:textId="7457B03A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28. Տարիքային խմբերի ձևավորումը և երեխաների տեղափոխումն այլ տարիքային խմբեր կատարվում են յուրաքանչյուր տարվա օգոստոսի 20-ից մինչև 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սեպտեմբերի 5-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ը: Ազատ տեղերը համալրվում են ամբողջ տարվա ընթացքում՝ կրթության պետական կառավարման լիազորված մարմնի սահմանած կարգով:</w:t>
      </w:r>
    </w:p>
    <w:p w14:paraId="359CADC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29. Հաստատությունում կարող են ձևավորվել տարատարիք, կրթական տարբեր ծրագրեր յուրացնող երեխաներով ձևավորված խմբեր՝ կրթության պետական կառավարման լիազորված մարմնի սահմանած կարգի համաձայն:</w:t>
      </w:r>
    </w:p>
    <w:p w14:paraId="7AB925E3" w14:textId="1BBB566D" w:rsidR="00127EF9" w:rsidRPr="003675B6" w:rsidRDefault="00127EF9" w:rsidP="008F10E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30. Նախադպրոցական ուսումնական հաստատությ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ունը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ըստ տեսակ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E57E7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մսուր-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մանկապարտեզ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է՝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E57E7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0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-6 տարեկանների ընդգրկմամբ.</w:t>
      </w:r>
    </w:p>
    <w:p w14:paraId="5E0D8F0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31. Հաստատության աշխատանքային ռեժիմը, հաստատությունում երեխաների մնալու տևողությունը սահմանվում է հիմնադրի որոշմամբ:</w:t>
      </w:r>
    </w:p>
    <w:p w14:paraId="4935138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32. Թույլատրվում է հաստատության կամ առանձին խմբերի գործունեության կազմակերպումը ցերեկային, երեկոյան ժամերին, շուրջօրյա, հանգստյան և տոնական օրերին, ինչպես նաև երեխաների ազատ հաճախումը հաստատություն:</w:t>
      </w:r>
    </w:p>
    <w:p w14:paraId="143AF1E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33.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345F8F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34. Հաստատության սաների բժշկական սպասարկումն իրականացվում է հաստիքային բժշկական անձնակազմի միջոցով,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նորմերի, ռեժիմի պահպանման և սննդի որակի համար:</w:t>
      </w:r>
    </w:p>
    <w:p w14:paraId="512327D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35.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4CBD0C0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40C64756" w14:textId="59FDEC36" w:rsidR="00CF3B96" w:rsidRDefault="00CF3B96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4</w:t>
      </w:r>
    </w:p>
    <w:p w14:paraId="0B83FC22" w14:textId="08264F8B" w:rsidR="00127EF9" w:rsidRPr="003675B6" w:rsidRDefault="00127EF9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ԿՐԹԱԴԱՍՏԻԱՐԱԿՉԱԿԱՆ ԳՈՐԾԸՆԹԱՑԻ ՄԱՍՆԱԿԻՑՆԵՐԸ</w:t>
      </w:r>
    </w:p>
    <w:p w14:paraId="616C5AA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14DF6CC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36. Հաստատության կրթադաստիարակչական գործընթացի մասնակիցներն են՝</w:t>
      </w:r>
    </w:p>
    <w:p w14:paraId="5A5CBE2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1) նախադպրոցական տարիքի երեխան.</w:t>
      </w:r>
    </w:p>
    <w:p w14:paraId="32F87A7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2) ծնողը (երեխայի օրինական ներկայացուցիչը).</w:t>
      </w:r>
    </w:p>
    <w:p w14:paraId="017E46C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3) տնօրենը, մեթոդիստը (տնօրենի ուսումնական գծով տեղակալը), դաստիարակը, դաստիարակի օգնականը, լոգոպեդը, հոգեբանը, սոցիալական մանկավարժը, ֆիզիկական կուլտուրայի գծով հրահանգիչը, բուժաշխատողը, խմբակի ղեկավարը և այլ մասնագետներ։</w:t>
      </w:r>
    </w:p>
    <w:p w14:paraId="646EE2B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37. Սաների ընդունելության ժամանակ հաստատության տնօրինությունը պարտավոր է ծնողներին (օրինական ներկայացուցիչներին) ծանոթացնել կանոնադրությանը և այլ փաստաթղթերի, որոնք կանոնակարգում են հաստատության գործունեությունը:</w:t>
      </w:r>
    </w:p>
    <w:p w14:paraId="0CFC61D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38. Հաստատության և ծնողների փոխհարաբերությունները կարգավորվում են նրանց միջև կնքված պայմանագրով:</w:t>
      </w:r>
    </w:p>
    <w:p w14:paraId="4941845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39. Սանի և հաստատության աշխատակիցների փոխհարաբերությունները կառուցվում են համագործակցության, սանի անհատականության հանդեպ հարգանքի հիմքի վրա:</w:t>
      </w:r>
    </w:p>
    <w:p w14:paraId="717EC94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40.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տարիֆաորակավորման բնութագրերին:</w:t>
      </w:r>
    </w:p>
    <w:p w14:paraId="27FCBA88" w14:textId="77777777" w:rsidR="00127EF9" w:rsidRDefault="00127EF9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41.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258CB220" w14:textId="77777777" w:rsidR="006936F1" w:rsidRDefault="006936F1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</w:p>
    <w:p w14:paraId="219A2A60" w14:textId="77777777" w:rsidR="006936F1" w:rsidRDefault="006936F1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</w:p>
    <w:p w14:paraId="325879EB" w14:textId="77777777" w:rsidR="006936F1" w:rsidRPr="003675B6" w:rsidRDefault="006936F1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</w:p>
    <w:p w14:paraId="2D39D954" w14:textId="77777777" w:rsidR="00CC40BF" w:rsidRDefault="00CC40BF" w:rsidP="000219F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58760748" w14:textId="77777777" w:rsidR="00CC40BF" w:rsidRDefault="00CC40BF" w:rsidP="000219F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450E05A7" w14:textId="1F534475" w:rsidR="00CF3B96" w:rsidRDefault="00CF3B96" w:rsidP="000219F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5 </w:t>
      </w:r>
    </w:p>
    <w:p w14:paraId="074A0C6F" w14:textId="7D5BC7D4" w:rsidR="00127EF9" w:rsidRPr="003675B6" w:rsidRDefault="00127EF9" w:rsidP="000219F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ԿԱՌԱՎԱՐՈՒՄԸ</w:t>
      </w:r>
    </w:p>
    <w:p w14:paraId="3ECBAC8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26A7A033" w14:textId="1FF04986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42. Հաստատության կառավարումն իրականացնում են հիմնադիրը, նրա </w:t>
      </w:r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լիազորած  մարմինը</w:t>
      </w:r>
      <w:proofErr w:type="gram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 գործադիր մարմինը` հաստատության տնօրենը (այսուհետ՝ տնօրեն):</w:t>
      </w:r>
    </w:p>
    <w:p w14:paraId="07B98B7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7428EE6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44. Հաստատության հիմնադրի բացառիկ լիազորություններն են՝</w:t>
      </w:r>
    </w:p>
    <w:p w14:paraId="614F0E3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1) հաստատության հիմնադրումը.</w:t>
      </w:r>
    </w:p>
    <w:p w14:paraId="30E1D06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2) հաստատությանը սեփականության իրավունքով հանձնվող և (կամ) ամրացվող գույքի կազմի հաստատումը.</w:t>
      </w:r>
    </w:p>
    <w:p w14:paraId="62054A5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3) հաստատության կանոնադրության հաստատումը և դրանում փոփոխությունների կատարումը.</w:t>
      </w:r>
    </w:p>
    <w:p w14:paraId="0001278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4) հաստատության կառավարման համակարգի սահմանումը.</w:t>
      </w:r>
    </w:p>
    <w:p w14:paraId="475508B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5) հաստատության վերակազմակերպումը և լուծարումը.</w:t>
      </w:r>
    </w:p>
    <w:p w14:paraId="243BCBD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6) հաստատության լուծարման հանձնաժողովի ստեղծումը և լուծարման հաշվեկշռի հաստատումը.</w:t>
      </w:r>
    </w:p>
    <w:p w14:paraId="2508C94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7) Հայաստանի Հանրապետության օրենսդրությամբ և սույն կանոնադրությամբ նախատեսված այլ հարցերի լուծումը:</w:t>
      </w:r>
    </w:p>
    <w:p w14:paraId="5D1DB900" w14:textId="19E01B6A" w:rsidR="00127EF9" w:rsidRPr="00132B1B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45. 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Լիազորված</w:t>
      </w:r>
      <w:r w:rsidR="00132B1B" w:rsidRPr="00A219E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մարմինը՝</w:t>
      </w:r>
    </w:p>
    <w:p w14:paraId="584F0E8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1) իրականացնում է հաստատության ընդհանուր կառավարումը, ապահովում նրա բնականոն գործունեությունը և պատասխանատվություն է կրում դրանց չկատարման կամ ոչ պատշաճ կատարման համար.</w:t>
      </w:r>
    </w:p>
    <w:p w14:paraId="6BEDA04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2) վերահսկողություն է իրականացնում հաստատության գործունեության նկատմամբ.</w:t>
      </w:r>
    </w:p>
    <w:p w14:paraId="162B471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3) կասեցնում կամ ուժը կորցրած է ճանաչում հաստատության տնօրենի՝ Հայաստանի Հանրապետության օրենսդրության պահանջներին հակասող հրամանները, հրահանգները, կարգադրություններն ու ցուցումները.</w:t>
      </w:r>
    </w:p>
    <w:p w14:paraId="15543D11" w14:textId="48596D85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4)</w:t>
      </w:r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նշանակում</w:t>
      </w:r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և</w:t>
      </w:r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ազատում</w:t>
      </w:r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է</w:t>
      </w:r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տնօրենին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BB76F9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5) լսում է հաստատության գործունեության մասին հաշվետվությունները, քննում դրա գործունեության վերստուգման արդյունքները.</w:t>
      </w:r>
    </w:p>
    <w:p w14:paraId="2741F45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6) վերահսկողություն է իրականացնում հաստատությանն ամրացված գույքի օգտագործման և պահպանության նկատմամբ.</w:t>
      </w:r>
    </w:p>
    <w:p w14:paraId="28467AD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7) հաստատության կանոնադրությամբ նախատեսված դեպքերում համաձայնություն է տալիս գույքի օտարման կամ վարձակալության հանձնման համար.</w:t>
      </w:r>
    </w:p>
    <w:p w14:paraId="32E2E1B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8) հաստատում է հաստատության տարեկան հաշվետվությունները և տարեկան հաշվեկշիռը.</w:t>
      </w:r>
    </w:p>
    <w:p w14:paraId="44FA2D5B" w14:textId="619BE8B9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9) իրականացնում է</w:t>
      </w:r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օրենքով</w:t>
      </w:r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հիմնադրի</w:t>
      </w:r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որոշումներով</w:t>
      </w:r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և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հաստատության կանոնադրությամբ նախատեսված այլ գործառույթներ:</w:t>
      </w:r>
    </w:p>
    <w:p w14:paraId="4CAAC9E9" w14:textId="24430B39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46. Հաստատությունում ուսումնադաստիարակչական գործունեության արդյունավետ կազմակերպման նպատակով ձևավորվում են խորհրդակցական մարմիններ` մանկավարժական, ծնողական խորհուրդներ: Կարող են ձևավորվել նաև այլ խորհրդակցական (հոգաբարձուների</w:t>
      </w:r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 )</w:t>
      </w:r>
      <w:proofErr w:type="gram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մարմիններ:</w:t>
      </w:r>
    </w:p>
    <w:p w14:paraId="4F10BEE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47.</w:t>
      </w:r>
      <w:r w:rsidR="000219F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 խորհուրդը կազմավորվում է մանկավարժական համակազմի օգոստոսյան առաջին նիստում: Մանկավարժական խորհուրդը ձևավորվում է տնօրենի հրամանով` մեկ ուսումնական տարի ժամկետով: Մանկավարժական խորհրդի անվանական կազմը գրանցվում է մանկավարժական խորհրդի արձանագրությունների մատյանում:</w:t>
      </w:r>
    </w:p>
    <w:p w14:paraId="50791DF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48. Մանկավարժական խորհրդի կազմում ընդգրկվում են հաստատության բոլոր մանկավարժական աշխատողները:</w:t>
      </w:r>
    </w:p>
    <w:p w14:paraId="517EF8A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49. Տնօրենն իրականացնում է հաստատության ընթացիկ գործունեության ղեկավարումը: Տնօրենն օրենքներով, սույն կանոնադրությամբ և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0F15DE6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50. Տնօրենը՝</w:t>
      </w:r>
    </w:p>
    <w:p w14:paraId="550311E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1) առանց լիազորագրի հանդես է գալիս հաստատության անունից, ներկայացնում նրա շահերը և կնքում է գործարքներ.</w:t>
      </w:r>
    </w:p>
    <w:p w14:paraId="71D2B2F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2) նախագահում է հաստատության մանկավարժական խորհրդի նիստերը.</w:t>
      </w:r>
    </w:p>
    <w:p w14:paraId="3B299F9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3) Հայաստանի Հանրապետության օրենսդրությամբ և սույն կանոնադրությամբ սահմանված կարգով տնօրինում է հաստատության գույքը, այդ թվում՝ ֆինանսական միջոցները.</w:t>
      </w:r>
    </w:p>
    <w:p w14:paraId="46DBBA6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4) տալիս է հաստատության անունից հանդես գալու լիազորագրեր, այդ թվում՝ վերալիազորման իրավունքով լիազորագրեր.</w:t>
      </w:r>
    </w:p>
    <w:p w14:paraId="768B89E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5) աշխատանքի նշանակում և աշխատանքից ազատում է հաստատության աշխատողներին, նրանց նկատմամբ կիրառում խրախուսման միջոցներ և նշանակում կարգապահական տույժեր.</w:t>
      </w:r>
    </w:p>
    <w:p w14:paraId="6236B73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6) բանկերում բացում է հաշվարկային հաշիվներ.</w:t>
      </w:r>
    </w:p>
    <w:p w14:paraId="681E9CE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7)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կատարումը.</w:t>
      </w:r>
    </w:p>
    <w:p w14:paraId="79763C68" w14:textId="7C7BBE50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8) համաձայն պաշտոնների անվանացանկի և պաշտոնի նկարագրի` 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կազմակերպում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դաստիարակների թափուր տեղի համար մրցույթը, մանկավարժական և այլ կադրերի ընտրությունը, կնքում և լուծում է աշխատանքային պայմանագրերը, բաշխում աշխատանքը.</w:t>
      </w:r>
    </w:p>
    <w:p w14:paraId="47F8509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9) վերահսկողություն է իրականացնում հաստատության աշխատողների կողմից իրենց աշխատանքային պարտականությունների կատարման նկատմամբ.</w:t>
      </w:r>
    </w:p>
    <w:p w14:paraId="1C38F04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10) ապահովում է ներքին աշխատանքային կարգապահության կանոնների, աշխատանքի պաշտպանության և անվտանգության տեխնիկայի պահպանումը.</w:t>
      </w:r>
    </w:p>
    <w:p w14:paraId="4F6770F8" w14:textId="0A1C62DD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11) կազմում է հաստատության հաստիքային ցուցակ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ու ծախսերի նախահաշ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վի</w:t>
      </w:r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նախագծերը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դրանք ներկայացնում </w:t>
      </w:r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է</w:t>
      </w:r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լիազոր</w:t>
      </w:r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մարմնին</w:t>
      </w:r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որն</w:t>
      </w:r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էլ</w:t>
      </w:r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հաստատվում</w:t>
      </w:r>
      <w:r w:rsidR="00B15B6C" w:rsidRPr="00B15B6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է</w:t>
      </w:r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հիմնադրի </w:t>
      </w:r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կողմից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E65C05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12) իրականացնում է Հայաստանի Հանրապետության օրենսդրությամբ նախատեսված այլ լիազորություններ.</w:t>
      </w:r>
    </w:p>
    <w:p w14:paraId="3091D40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13) պատասխանատու է նախադպրոցական կրթության պետական չափորոշչին և համապատասխան տարիքային խմբի ծրագրերին համապատասխան ուսումնադաստիարակչական գործընթացի կազմակերպման, սաների առողջության պահպանման համար:</w:t>
      </w:r>
    </w:p>
    <w:p w14:paraId="657FF060" w14:textId="159FA9E0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51. Տնօրենի բացակայության դեպքում </w:t>
      </w:r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լիազոր</w:t>
      </w:r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մարմնի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գրավոր որոշման (</w:t>
      </w:r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կարկադրության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 համաձայն, նրա լիազորություններն իրականացնում է մեթոդիստը (տնօրենի ուսումնական գծով տեղակալը), իսկ անհնարինության դեպքում՝ 5 տարվա նախադպրոցական մանկավարժական փորձ ունեցող մասնագետը։</w:t>
      </w:r>
    </w:p>
    <w:p w14:paraId="783578E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52. Մեթոդիստը (տնօրենի ուսումնական գծով </w:t>
      </w:r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տեղակալը)՝</w:t>
      </w:r>
      <w:proofErr w:type="gramEnd"/>
    </w:p>
    <w:p w14:paraId="366D051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1) իրականացնում է կրթադաստիարակչական աշխատանքի մեթոդական ղեկավարումը.</w:t>
      </w:r>
    </w:p>
    <w:p w14:paraId="0F686FD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2) ապահովում և վերահսկում է նախադպրոցական կրթական ծրագրերի կատարումը.</w:t>
      </w:r>
    </w:p>
    <w:p w14:paraId="3496441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3) պատասխանատու է կրթադաստիարակչական աշխատանքների որակի և արդյունքի համար.</w:t>
      </w:r>
    </w:p>
    <w:p w14:paraId="03BF3C2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4) կազմակերպում է հաստատության մեթոդկաբինետի աշխատանքը.</w:t>
      </w:r>
    </w:p>
    <w:p w14:paraId="5A72E86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5) դաստիարակներին մշտապես հաղորդակից է դարձնում մանկավարժական գիտությունների նորույթներին.</w:t>
      </w:r>
    </w:p>
    <w:p w14:paraId="054986A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6) կազմակերպում է երեխաների տարիքային զարգացման առանձնահատկությունների վերաբերյալ իրազեկման մասնագիտական աշխատանք ծնողների շրջանում:</w:t>
      </w:r>
    </w:p>
    <w:p w14:paraId="70BFEEC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53. Դաստիարակը՝</w:t>
      </w:r>
    </w:p>
    <w:p w14:paraId="0E389CB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1) պատասխանատվություն է կրում սաների կյանքի և առողջության պահպանման համար.</w:t>
      </w:r>
    </w:p>
    <w:p w14:paraId="2CE0F08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2) պատասխանատու է սաների համակողմանի զարգացման և դաստիարակության, ինչպես նաև ստեղծագործական երևակայության զարգացման համար.</w:t>
      </w:r>
    </w:p>
    <w:p w14:paraId="4C78089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3) մշտապես համագործակցում է սաների ընտանիքի հետ, անհատական խորհրդատվությունների, ծնողական ժողովների, տնային այցերի միջոցով կազմակերպում աշխատանք ծնողների շրջանում:</w:t>
      </w:r>
    </w:p>
    <w:p w14:paraId="33ED6BE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54. Երաժշտական ղեկավարը (երաժշտության </w:t>
      </w:r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դաստիարակը)՝</w:t>
      </w:r>
      <w:proofErr w:type="gramEnd"/>
    </w:p>
    <w:p w14:paraId="3650825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1) նախադպրոցական կրթական ծրագրին համապատասխան, դաստիարակների հետ համատեղ իրականացնում է սաների երաժշտական դաստիարակությունը.</w:t>
      </w:r>
    </w:p>
    <w:p w14:paraId="49A4F0C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2) ծնողների շրջանում խորհրդատվություն է կազմակերպում սաների երաժշտական, գեղագիտական դաստիարակության հարցերի շուրջ:</w:t>
      </w:r>
    </w:p>
    <w:p w14:paraId="57B63D2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55. Տնտեսական մասի վարիչը (տնօրենի տնտեսական աշխատանքի գծով </w:t>
      </w:r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օգնականը)՝</w:t>
      </w:r>
      <w:proofErr w:type="gramEnd"/>
    </w:p>
    <w:p w14:paraId="05554E8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1) կազմակերպում է հաստատության տնտեսական սպասարկումը, անհրաժեշտ մթերքի, գույքի և սարքավորումների ստացումն ու պահպանությունը.</w:t>
      </w:r>
    </w:p>
    <w:p w14:paraId="34B325F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2) մասնակցում է ճաշացուցակի և սննդամթերքի պահանջագիր-հայտերի կազմմանը.</w:t>
      </w:r>
    </w:p>
    <w:p w14:paraId="57C4CED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3) հետևում է հաստատության տեղամասի, շենքի, գույքի և սարքավորումների վիճակին, միջոցներ է ձեռնարկում դրանք ժամանակին վերանորոգելու համար.</w:t>
      </w:r>
    </w:p>
    <w:p w14:paraId="34402B4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4) պատասխանատու է սպասարկող անձնակազմի աշխատանքային և կատարողական կարգապահության համար:</w:t>
      </w:r>
    </w:p>
    <w:p w14:paraId="1CCA2C5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07FBFCCA" w14:textId="66DE9011" w:rsidR="00CF3B96" w:rsidRDefault="00CF3B96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</w:rPr>
        <w:t xml:space="preserve">ԳԼՈՒԽ </w:t>
      </w:r>
      <w:r w:rsidR="00127EF9"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>6</w:t>
      </w:r>
    </w:p>
    <w:p w14:paraId="13132F97" w14:textId="3E4569E3" w:rsidR="00127EF9" w:rsidRPr="000219FE" w:rsidRDefault="00127EF9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</w:rPr>
      </w:pPr>
      <w:r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>ՀԱՍՏԱՏՈՒԹՅԱՆ ԳՈՒՅՔԸ ԵՎ ՖԻՆԱՆՍԱՏՆՏԵՍԱԿԱՆ</w:t>
      </w:r>
      <w:r w:rsidR="000219FE"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 xml:space="preserve"> </w:t>
      </w:r>
      <w:r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>ԳՈՐԾՈՒՆԵՈՒԹՅՈՒՆԸ</w:t>
      </w:r>
    </w:p>
    <w:p w14:paraId="6215799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6CE759F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56.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02745CF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57. Հաստատությունն իրավունք ունի օրենքին, հիմնադրի որոշումներին և (կամ) իր կանոնադրությանը համապատասխան իր հայեցողությամբ տիրապետելու, տնօրինելու և օգտագործելու սեփականության (վարձակալության) իրավունքով իրեն պատկանող գույքը:</w:t>
      </w:r>
    </w:p>
    <w:p w14:paraId="451E19C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58.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2ED1040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59. Հաստատության սեփականության պահպանման հոգսը կրում է հաստատությունը:</w:t>
      </w:r>
    </w:p>
    <w:p w14:paraId="239350C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60. Հաստատության սեփականության վրա կարող է տարածվել բռնագանձում՝ միայն դատական կարգով:</w:t>
      </w:r>
    </w:p>
    <w:p w14:paraId="658E1DB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61. Հիմնադիրն իրավունք ունի հետ վերցնելու իր կողմից հաստատությանն ամրացված գույքը:</w:t>
      </w:r>
    </w:p>
    <w:p w14:paraId="1817876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62.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59B2F0B5" w14:textId="1EB38006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63. </w:t>
      </w:r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ամայնքային սեփականութ</w:t>
      </w:r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ու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 համարվող հաստատությ</w:t>
      </w:r>
      <w:r w:rsidR="00D15A0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ան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շենք</w:t>
      </w:r>
      <w:r w:rsidR="00D15A0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ը</w:t>
      </w:r>
      <w:r w:rsidR="00D15A01" w:rsidRPr="00D15A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 են օտարվել միայն բացառիկ դեպքերում` կառավարության որոշմամբ:</w:t>
      </w:r>
    </w:p>
    <w:p w14:paraId="59509844" w14:textId="7C8D701E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6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 Համայնքային հաստատության գույքը կարող է վարձակալությամբ հանձնվել միայն </w:t>
      </w:r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հիմնադրի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որոշմամբ:</w:t>
      </w:r>
    </w:p>
    <w:p w14:paraId="03EE410C" w14:textId="0273A552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5.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66422E37" w14:textId="00A9CC30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6.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 լուծարման դեպքում նրա գույքի օգտագործման և տնօրինման կարգը որոշում է հիմնադիրը:</w:t>
      </w:r>
    </w:p>
    <w:p w14:paraId="13F3F16A" w14:textId="79E705E9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14:paraId="10812589" w14:textId="6DAC690B" w:rsidR="00127EF9" w:rsidRPr="003675B6" w:rsidRDefault="000679A5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68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 Հաստատութ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յու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նը ֆինանսավոր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վ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ում է հիմնադր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ի</w:t>
      </w:r>
      <w:r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կողմից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4589AAD2" w14:textId="7C835866" w:rsidR="00127EF9" w:rsidRPr="003675B6" w:rsidRDefault="000679A5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69.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հաստատությ</w:t>
      </w:r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ան</w:t>
      </w:r>
      <w:r w:rsidR="00B15B6C" w:rsidRPr="00B15B6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 բյուջեից մեկ սանի հաշվարկով ֆինանսավորման կարգը, այդ թվում՝ կրթության և զարգացման առանձնահատուկ պայմանների ապահովման համար անհրաժեշտ ֆինանսավորման բարձրացված չափաքանակը սահմանում է Հայաստանի Հանրապետության կառավարությունը:</w:t>
      </w:r>
    </w:p>
    <w:p w14:paraId="4D6B2104" w14:textId="72E20A3C" w:rsidR="00127EF9" w:rsidRPr="003675B6" w:rsidRDefault="000679A5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70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 Հաստատության ֆինանսավորման լրացուցիչ աղբյուրներն են՝</w:t>
      </w:r>
    </w:p>
    <w:p w14:paraId="21DE716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1) ձեռնարկատիրական գործունեության իրականացումից գոյացած միջոցները.</w:t>
      </w:r>
    </w:p>
    <w:p w14:paraId="6DB1DC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5B774B1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0A89B81C" w14:textId="3C332471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6068C77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4000704B" w14:textId="0D7CA23C" w:rsidR="00CF3B96" w:rsidRDefault="00CF3B96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7</w:t>
      </w:r>
    </w:p>
    <w:p w14:paraId="2EB8EA09" w14:textId="0349C468" w:rsidR="00127EF9" w:rsidRPr="003675B6" w:rsidRDefault="00127EF9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ՎԵՐԱԿԱԶՄԱԿԵՐՊՈՒՄԸ ԵՎ ԼՈՒԾԱՐՈՒՄԸ</w:t>
      </w:r>
    </w:p>
    <w:p w14:paraId="06F731E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5441AA67" w14:textId="777D790C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2.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 վերակազմակերպվում և լուծարվում է Հայաստանի Հանրապետության օրենսդրությամբ սահմանված կարգով:</w:t>
      </w:r>
    </w:p>
    <w:p w14:paraId="7633228F" w14:textId="77777777" w:rsidR="00127EF9" w:rsidRPr="00F72B6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F72B66">
        <w:rPr>
          <w:rFonts w:ascii="Calibri" w:eastAsia="Times New Roman" w:hAnsi="Calibri" w:cs="Calibri"/>
          <w:color w:val="000000" w:themeColor="text1"/>
        </w:rPr>
        <w:t> </w:t>
      </w:r>
    </w:p>
    <w:p w14:paraId="22C1AC6E" w14:textId="77777777" w:rsidR="00125B5D" w:rsidRPr="00F72B66" w:rsidRDefault="00125B5D" w:rsidP="003675B6">
      <w:pPr>
        <w:jc w:val="both"/>
        <w:rPr>
          <w:rFonts w:ascii="GHEA Grapalat" w:hAnsi="GHEA Grapalat"/>
          <w:color w:val="000000" w:themeColor="text1"/>
        </w:rPr>
      </w:pPr>
    </w:p>
    <w:sectPr w:rsidR="00125B5D" w:rsidRPr="00F72B66" w:rsidSect="006936F1">
      <w:footerReference w:type="default" r:id="rId7"/>
      <w:pgSz w:w="12240" w:h="15840"/>
      <w:pgMar w:top="1440" w:right="9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BA5C9" w14:textId="77777777" w:rsidR="00161BCE" w:rsidRDefault="00161BCE" w:rsidP="003675B6">
      <w:pPr>
        <w:spacing w:after="0" w:line="240" w:lineRule="auto"/>
      </w:pPr>
      <w:r>
        <w:separator/>
      </w:r>
    </w:p>
  </w:endnote>
  <w:endnote w:type="continuationSeparator" w:id="0">
    <w:p w14:paraId="306D78D4" w14:textId="77777777" w:rsidR="00161BCE" w:rsidRDefault="00161BCE" w:rsidP="0036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510631"/>
      <w:docPartObj>
        <w:docPartGallery w:val="Page Numbers (Bottom of Page)"/>
        <w:docPartUnique/>
      </w:docPartObj>
    </w:sdtPr>
    <w:sdtEndPr/>
    <w:sdtContent>
      <w:p w14:paraId="44F2D21F" w14:textId="1EB77EF7" w:rsidR="00A73129" w:rsidRDefault="00A731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71652D1" w14:textId="77777777" w:rsidR="003675B6" w:rsidRDefault="003675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29C06" w14:textId="77777777" w:rsidR="00161BCE" w:rsidRDefault="00161BCE" w:rsidP="003675B6">
      <w:pPr>
        <w:spacing w:after="0" w:line="240" w:lineRule="auto"/>
      </w:pPr>
      <w:r>
        <w:separator/>
      </w:r>
    </w:p>
  </w:footnote>
  <w:footnote w:type="continuationSeparator" w:id="0">
    <w:p w14:paraId="490B099C" w14:textId="77777777" w:rsidR="00161BCE" w:rsidRDefault="00161BCE" w:rsidP="00367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5D"/>
    <w:rsid w:val="000219FE"/>
    <w:rsid w:val="00025EAB"/>
    <w:rsid w:val="000679A5"/>
    <w:rsid w:val="00077109"/>
    <w:rsid w:val="00081107"/>
    <w:rsid w:val="000A3C82"/>
    <w:rsid w:val="000C47D5"/>
    <w:rsid w:val="000F2500"/>
    <w:rsid w:val="000F4EA2"/>
    <w:rsid w:val="00104F32"/>
    <w:rsid w:val="00124FAA"/>
    <w:rsid w:val="00125B5D"/>
    <w:rsid w:val="00127EF9"/>
    <w:rsid w:val="00132B1B"/>
    <w:rsid w:val="00133F93"/>
    <w:rsid w:val="00156C26"/>
    <w:rsid w:val="00161BCE"/>
    <w:rsid w:val="0016462C"/>
    <w:rsid w:val="0018505D"/>
    <w:rsid w:val="001A1D04"/>
    <w:rsid w:val="001A26DB"/>
    <w:rsid w:val="001A3241"/>
    <w:rsid w:val="001B2C14"/>
    <w:rsid w:val="001D6AD8"/>
    <w:rsid w:val="001D6CC7"/>
    <w:rsid w:val="002073BE"/>
    <w:rsid w:val="00252ABB"/>
    <w:rsid w:val="002573F1"/>
    <w:rsid w:val="00286E45"/>
    <w:rsid w:val="003072BE"/>
    <w:rsid w:val="00310D53"/>
    <w:rsid w:val="003675B6"/>
    <w:rsid w:val="00393C6A"/>
    <w:rsid w:val="003A6B81"/>
    <w:rsid w:val="00424362"/>
    <w:rsid w:val="0043002D"/>
    <w:rsid w:val="004744AD"/>
    <w:rsid w:val="004E1CED"/>
    <w:rsid w:val="00515E0E"/>
    <w:rsid w:val="00516542"/>
    <w:rsid w:val="00590EAF"/>
    <w:rsid w:val="005A2E46"/>
    <w:rsid w:val="005E26CC"/>
    <w:rsid w:val="006241A3"/>
    <w:rsid w:val="006331BD"/>
    <w:rsid w:val="00661BED"/>
    <w:rsid w:val="00681671"/>
    <w:rsid w:val="006936F1"/>
    <w:rsid w:val="00721FAE"/>
    <w:rsid w:val="00730676"/>
    <w:rsid w:val="00730DA6"/>
    <w:rsid w:val="007423CB"/>
    <w:rsid w:val="00757213"/>
    <w:rsid w:val="00767719"/>
    <w:rsid w:val="00815D49"/>
    <w:rsid w:val="00844CDE"/>
    <w:rsid w:val="00855B01"/>
    <w:rsid w:val="00896920"/>
    <w:rsid w:val="00896A7A"/>
    <w:rsid w:val="008D28FE"/>
    <w:rsid w:val="008F036D"/>
    <w:rsid w:val="008F10EF"/>
    <w:rsid w:val="00925947"/>
    <w:rsid w:val="009A189E"/>
    <w:rsid w:val="009C46F7"/>
    <w:rsid w:val="00A112D6"/>
    <w:rsid w:val="00A219E5"/>
    <w:rsid w:val="00A517BB"/>
    <w:rsid w:val="00A52152"/>
    <w:rsid w:val="00A7096A"/>
    <w:rsid w:val="00A73129"/>
    <w:rsid w:val="00A963E4"/>
    <w:rsid w:val="00AB2838"/>
    <w:rsid w:val="00B15B6C"/>
    <w:rsid w:val="00B16135"/>
    <w:rsid w:val="00B21A36"/>
    <w:rsid w:val="00B64909"/>
    <w:rsid w:val="00C06DC8"/>
    <w:rsid w:val="00CA61A6"/>
    <w:rsid w:val="00CC10D2"/>
    <w:rsid w:val="00CC40BF"/>
    <w:rsid w:val="00CF3B96"/>
    <w:rsid w:val="00D10D54"/>
    <w:rsid w:val="00D15883"/>
    <w:rsid w:val="00D15A01"/>
    <w:rsid w:val="00D21829"/>
    <w:rsid w:val="00D32F55"/>
    <w:rsid w:val="00D428F8"/>
    <w:rsid w:val="00D433BD"/>
    <w:rsid w:val="00D505E1"/>
    <w:rsid w:val="00DB2BEE"/>
    <w:rsid w:val="00DC49BB"/>
    <w:rsid w:val="00E00C74"/>
    <w:rsid w:val="00E45026"/>
    <w:rsid w:val="00E57E79"/>
    <w:rsid w:val="00E866E3"/>
    <w:rsid w:val="00F04F39"/>
    <w:rsid w:val="00F159F9"/>
    <w:rsid w:val="00F21EE3"/>
    <w:rsid w:val="00F72B66"/>
    <w:rsid w:val="00FA65DE"/>
    <w:rsid w:val="00FD2A3C"/>
    <w:rsid w:val="00FF32C5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5D53"/>
  <w15:chartTrackingRefBased/>
  <w15:docId w15:val="{014E5D6A-1E58-413B-B9E3-6DAC3C9C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1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5B6"/>
  </w:style>
  <w:style w:type="paragraph" w:styleId="a7">
    <w:name w:val="footer"/>
    <w:basedOn w:val="a"/>
    <w:link w:val="a8"/>
    <w:uiPriority w:val="99"/>
    <w:unhideWhenUsed/>
    <w:rsid w:val="0036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5B6"/>
  </w:style>
  <w:style w:type="paragraph" w:styleId="a9">
    <w:name w:val="List Paragraph"/>
    <w:basedOn w:val="a"/>
    <w:uiPriority w:val="34"/>
    <w:qFormat/>
    <w:rsid w:val="00307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6D328-39A7-45D8-8988-1C73DF30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6587</TotalTime>
  <Pages>1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2024-02-01T11:36:00Z</cp:lastPrinted>
  <dcterms:created xsi:type="dcterms:W3CDTF">2022-04-12T10:55:00Z</dcterms:created>
  <dcterms:modified xsi:type="dcterms:W3CDTF">2024-08-29T13:40:00Z</dcterms:modified>
</cp:coreProperties>
</file>