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A4" w:rsidRPr="00F91181" w:rsidRDefault="006042B8" w:rsidP="006042B8">
      <w:pPr>
        <w:jc w:val="right"/>
        <w:rPr>
          <w:rFonts w:ascii="GHEA Grapalat" w:hAnsi="GHEA Grapalat"/>
          <w:lang w:val="hy-AM"/>
        </w:rPr>
      </w:pPr>
      <w:r w:rsidRPr="00F91181">
        <w:rPr>
          <w:rFonts w:ascii="GHEA Grapalat" w:hAnsi="GHEA Grapalat"/>
          <w:lang w:val="hy-AM"/>
        </w:rPr>
        <w:t>Հավելված</w:t>
      </w:r>
      <w:r w:rsidRPr="00F91181">
        <w:rPr>
          <w:rFonts w:ascii="GHEA Grapalat" w:hAnsi="GHEA Grapalat"/>
          <w:lang w:val="hy-AM"/>
        </w:rPr>
        <w:br/>
        <w:t>Հայաստանի Հանրապետության Շիրակի մարզի</w:t>
      </w:r>
      <w:r w:rsidRPr="00F91181">
        <w:rPr>
          <w:rFonts w:ascii="GHEA Grapalat" w:hAnsi="GHEA Grapalat"/>
          <w:lang w:val="hy-AM"/>
        </w:rPr>
        <w:br/>
        <w:t>Ախուրյան համայնքի ավագանու</w:t>
      </w:r>
      <w:r w:rsidRPr="00F91181">
        <w:rPr>
          <w:rFonts w:ascii="GHEA Grapalat" w:hAnsi="GHEA Grapalat"/>
          <w:lang w:val="hy-AM"/>
        </w:rPr>
        <w:br/>
        <w:t>2025 թվականի սեպտեմբերի 19-ի թիվ – Ա որոշման</w:t>
      </w:r>
    </w:p>
    <w:p w:rsidR="006042B8" w:rsidRDefault="006042B8" w:rsidP="006042B8">
      <w:pPr>
        <w:jc w:val="right"/>
        <w:rPr>
          <w:lang w:val="hy-AM"/>
        </w:rPr>
      </w:pPr>
    </w:p>
    <w:p w:rsidR="006042B8" w:rsidRDefault="006042B8" w:rsidP="006042B8">
      <w:pPr>
        <w:jc w:val="center"/>
        <w:rPr>
          <w:rFonts w:ascii="GHEA Grapalat" w:hAnsi="GHEA Grapalat"/>
          <w:sz w:val="36"/>
          <w:szCs w:val="36"/>
          <w:lang w:val="hy-AM"/>
        </w:rPr>
      </w:pPr>
      <w:r>
        <w:rPr>
          <w:rFonts w:ascii="GHEA Grapalat" w:hAnsi="GHEA Grapalat"/>
          <w:sz w:val="36"/>
          <w:szCs w:val="36"/>
          <w:lang w:val="hy-AM"/>
        </w:rPr>
        <w:t>ՕՐԱԿԱՐԳ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7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խուրյան համայնքի ավագանու ութերորդ նստաշրջանի հերթական՝ յոթերորդ նիստի օրակարգը հաստատելու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( 163-Ա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8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ավագանու 2024թվականի նոյեմբերի 22-ի թիվ 253-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որոշման մեջ փոփոխություններ կատարելու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ավագանու 2025 թվականի մարտի 27-ի թիվ 86-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որոշումն ուժը կորցրած ճանաչելու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( 164-Ա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9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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Արև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իկի երաժշտական դպրոց համայնքային ոչ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առև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տրային կազմակերպությունը անվանափոխելու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,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անվանակոչելու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,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կանոնադրությունը նոր խմբագրությամբ շարադրելու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ավագանու 2024 թվականի նոյեմբերի 22-ի թիվ 254-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որոշման մեջ փոփոխություն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( 165-Ա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0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իրակի մարզի 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ացիկի միջնակարգ դպրոց» պետական ոչ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առև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տրային կազմակերպությանը գումար հատկացնելու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( 166-Ա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1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խուրյան համայնքի դպրոցներ առաջին դասարան հաճախող երեխաներին նվերներ գնելու նպատակով գումար տրամադրելու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( 167-Ա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2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ավագանու 2024 թվականի նոյեմբերի 22-ի թիվ 254-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որոշման մեջ փոփոխություն կատարելու մասին</w:t>
        </w:r>
      </w:hyperlink>
      <w:r>
        <w:rPr>
          <w:rStyle w:val="a3"/>
          <w:rFonts w:ascii="GHEA Grapalat" w:hAnsi="GHEA Grapalat"/>
          <w:color w:val="auto"/>
          <w:sz w:val="24"/>
          <w:szCs w:val="24"/>
          <w:u w:val="none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( 168-Ա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3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ավագանու 2022 թվականի ապրիլի 26-ի թիվ 61-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Ն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որոշումն ուժը կորցրած ճանաչելու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( 169-Ն)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4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կամավոր խնդիրները,դրանց լուծմանն ուղղված սեփական լիազորությունները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դրանց իրականացման կարգը սահմանելու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( 170-Ն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5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խուրիկ բնակավայրի բնակիչ 44 օրյա պատերազմում զոհվածի այրի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Լ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իանա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Յ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ուրիկի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հարոնյանի բնակելի տան տանիքին տեղադրված ֆոտովոլտային կայանի տեղադրման արժեքի 2025 թվականի առաջին կիսամյակի համար նախատեսված գումարից վճարում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( 171-Ա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6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յգաբաց բնակավայրի բնակիչներ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րթուր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ուրգենի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արդանյանին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Բ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որիս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ագիկի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ինասյանին դրամական աջակցություն տրամադրելու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( 172-Ա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7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րտակարգ իրավիճակի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հետև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անքով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իրակի մարզի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Ախուրյան համայնքի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բնակավայրի բնակիչ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Լ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իանա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Ս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մբատի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Գև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որգյանին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պատճառված վնասի մասնակի փոխհատուցման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( 173-Ա )</w:t>
      </w:r>
    </w:p>
    <w:p w:rsidR="00F679F2" w:rsidRPr="0069238D" w:rsidRDefault="00F679F2" w:rsidP="00F679F2">
      <w:pPr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69238D">
        <w:rPr>
          <w:rFonts w:ascii="GHEA Grapalat" w:hAnsi="GHEA Grapalat"/>
          <w:color w:val="FF0000"/>
          <w:sz w:val="24"/>
          <w:szCs w:val="24"/>
          <w:lang w:val="hy-AM"/>
        </w:rPr>
        <w:t>12</w:t>
      </w:r>
      <w:r w:rsidRPr="0069238D">
        <w:rPr>
          <w:rFonts w:ascii="Cambria Math" w:hAnsi="Cambria Math"/>
          <w:color w:val="FF0000"/>
          <w:sz w:val="24"/>
          <w:szCs w:val="24"/>
          <w:lang w:val="hy-AM"/>
        </w:rPr>
        <w:t xml:space="preserve">․ </w:t>
      </w:r>
      <w:r>
        <w:rPr>
          <w:rFonts w:ascii="Cambria Math" w:hAnsi="Cambria Math"/>
          <w:color w:val="FF0000"/>
          <w:sz w:val="24"/>
          <w:szCs w:val="24"/>
          <w:lang w:val="hy-AM"/>
        </w:rPr>
        <w:t xml:space="preserve"> </w:t>
      </w:r>
      <w:hyperlink r:id="rId18" w:history="1"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Ք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 xml:space="preserve">աղաքացի </w:t>
        </w:r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Կ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 xml:space="preserve">արեն </w:t>
        </w:r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Ռ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 xml:space="preserve">ուդիկի </w:t>
        </w:r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Զ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 xml:space="preserve">ախարյանին սեփականության իրավունքով պատկանող 08-004-0618-0032 կադաստրային ծածկագրով գյուղատնտեսական նպատակային նշանակության վարելահողի ընդլայնման համար </w:t>
        </w:r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Հ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Հ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Շ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Ա</w:t>
        </w:r>
        <w:r w:rsidRPr="006A7286">
          <w:rPr>
            <w:rStyle w:val="a3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խուրյան համայնքի սեփականությունը համարվող հողամասն ուղղակի վաճառքի միջոցով օտարելու մասին</w:t>
        </w:r>
      </w:hyperlink>
      <w:r w:rsidRPr="0069238D">
        <w:rPr>
          <w:rFonts w:ascii="GHEA Grapalat" w:hAnsi="GHEA Grapalat"/>
          <w:color w:val="FF0000"/>
          <w:sz w:val="24"/>
          <w:szCs w:val="24"/>
          <w:lang w:val="hy-AM"/>
        </w:rPr>
        <w:t xml:space="preserve"> ( 174-Ա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19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արմաշեն գյուղի բնակիչ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այկ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Ն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ապոլեոնի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Թաթև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ոսյանին սեփականության իրավունքով պատկանող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հարկման օբյեկտ համարվող փոխադրամիջոցի գույքահարկի գծով արտոնություն սահմանելու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( 175-Ա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0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թվով 4 բնակիչներին սեփականության իրավունքով պատկանող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հարկման օբյեկտ համարվող փոխադրամիջոցների գույքահարկի գծով արտոնություն սահմանելու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( 176-Ա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1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Արև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իկ բնակավայրում 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Ի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 երազանքների ճամբարի» գործունեությունը կազմակերպելու նպատակով 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Արև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ան» հասարակական կազմակերպությանը գումար տրամադրելու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( 177-Ա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16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2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սեփականություն հանդիսացող թվով 2 շարժական գույքն աճուրդ-վաճառքի միջոցով օտարելու օտարման մեկնարկային գներն ու պայմանները սահմանելու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( 178-Ա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3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ավագանու 2024 թվականի դեկտեմբերի 20-ի թիվ 304-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Ն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որոշման մեջ փոփոխությունններ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( 179-Ն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4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ղեկավարի հաղորդումը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2025 թվականի բյուջեի երկրորդ եռամսյակի կատարման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( 180-Ա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5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2026-2028 թվականների միջնաժամկետ ծախսերի ծրագիրը հաստատելու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( 181-Ա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6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անարպետության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ղեկավարի կողմից 2025 թվականի հուլիսի 1-ի դրությամբ կազմված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հողային հաշվեկշռին համաձայնություն տալու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( 182-Ա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7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սեփականություն համարվող չորս կտոր գյուղատնտեսական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ջրային նշանակության հողամասերը վարձակալության իրավունքով օգտագործման տրամադրելու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մրցույթի պայմաններն ու վարձավճարների մեկնարկային չափերը հաստատելու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( 183-Ա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8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Ջ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աջուռ բնակավայրի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տարած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քում գտնվող պահեստները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դրանց սպասարկման համար առանձնացված հողամասերը գյուղատնտեսական արտադրական գործունեություն իրականացնելու նպատակով մրցութային կարգով օգտագործման տրամադրելու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պայմանները սահմանելու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( 184-Ա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29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սեփականություն համարվող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ինը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կտոր գյուղատնտեսական նշանակության հողամասերը վարձակալության իրավունքով օգտագործման տրամադրելու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մրցույթի պայմաններն ու վարձավճարների մեկնարկային չափերը հաստատելու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( 185-Ա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18279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Ախուրյան համայնքի սեփականությունը հանդիսացող (բնակավայր Կառնուտ, Հովիտ և Այգաբաց) արդյունաբերության ընդերքօգտագործման և այլ արտադրական նշանակության </w:t>
      </w:r>
      <w:r w:rsidRPr="0018279B">
        <w:rPr>
          <w:rFonts w:ascii="GHEA Grapalat" w:hAnsi="GHEA Grapalat"/>
          <w:sz w:val="24"/>
          <w:szCs w:val="24"/>
          <w:lang w:val="hy-AM"/>
        </w:rPr>
        <w:lastRenderedPageBreak/>
        <w:t>օբյեկտների նպատակային նշանակության ընդերքի օգտագործման համար տրամադրված հողամասերի գործառնական նշանակության 08-053-0124-0025,   08-068-0101-0207 և 08-011-0122-0006 կադաստրային ծածկագրերով հողատարածքներում գտնվող 0,24817 հեկտար 0,89474 հեկտար և 0,51146 հեկտար մակերեսներով հողամասերը անդեզիտաբազալտի արդյունահանում կազմակերպելու նպատակով «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18279B">
        <w:rPr>
          <w:rFonts w:ascii="GHEA Grapalat" w:hAnsi="GHEA Grapalat"/>
          <w:sz w:val="24"/>
          <w:szCs w:val="24"/>
          <w:lang w:val="hy-AM"/>
        </w:rPr>
        <w:t>երձմոսկովյան» բաց բաժնետիրական ընկերությանը վարձակալական հիմունքներով օգտագործման տրամադրելու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( 186-Ա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0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հանդիսացող 08-084-0050-0006 կադաստրային ծածկագրով հողամասի վրա քաղաքացի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Թադև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ոս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րմենակի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արտիրոսյանի կողմից ինքնակամ կառուցված օրինական ճանաչված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համարված բնակելի նշանակության մարագը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դրա պահպանման ու սպասարկման համար նախատեսված հողամասը գնման նախապատվության իրավունքով ուղղակի վաճառքով կառուցապատողին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( 187-Ա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26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1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հանդիսացող 08-108-0040-0053 կադաստրային ծածկագրով հողամասի վրա քաղաքացի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ասմիկ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զատի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Ս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արգսյանի կողմից ինքնակամ կառուցված օրինական ճանաչված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համարված բնակելի նշանակության շինություններն ու դրանց պահպանման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սպասարկման համար նախատեսված հողամասը գնման նախապատվության իրավունքով ուղղակի վաճառքով կառուցապատողին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( 188-Ա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2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հանդիսացող 08-092-0095-0024 կադաստրային ծածկագրով հողամասի վրա քաղաքացի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ովհաննես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ղվանի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վդալյանի կողմից ինքնակամ կառուցված օրինական ճանաչված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համարված արտադրական նշանակության շինությունները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դրանց պահպանման ու սպասարկման համար նախատեսված հողամասը գնման նախապատվության իրավունքով ուղղակի վաճառքով կառուցապատողին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( 189-Ա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3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հանդիսացող 08-092-0095-0001 կադաստրային ծածկագրով հողամասի վրա քաղաքացի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արդ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Ս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աշիկի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ասպարյանի կողմից ինքնակամ կառուցված օրինական ճանաչված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համարված արտադրական 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lastRenderedPageBreak/>
          <w:t xml:space="preserve">նշանակության շինությունները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դրանց պահպանման ու սպասարկման համար նախատեսված հողամասը գնման նախապատվության իրավունքով ուղղակի վաճառքով կառուցապատողին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>( 190-Ա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4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հանդիսացող 08-053-0040-0003 կադաստրային ծածկագրով հողամասի վրա քաղաքացի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արություն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վետիքի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արկոսյանի կողմից ինքնակամ կառուցված օրինական ճանաչված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համարված բնակելի նշանակության շինություններն ու դրանց պահպանման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սպասարկման համար նախատեսված հողամասը գնման նախապատվության իրավունքով ուղղակի վաճառքով կառուցապատողին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( 191-Ա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5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հանդիսացող 08-108-0083-0013 կադաստրային ծածկագրով հողամասի վրա քաղաքացի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Է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դվարդ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աչատուրի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արուքյանի կողմից ինքնակամ կառուցված օրինական ճանաչված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համարված բնակելի նշանակության շինություններն ու դրանց պահպանման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սպասարկման համար նախատեսված հողամասը գնման նախապատվության իրավունքով ուղղակի վաճառքով կառուցապատողին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( 192-Ա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6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աղաքացի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Ե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րանուհի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աչագանի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Ս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արգսյանին սեփականության իրավունքով պատկանող 08-078-0021-0022 կադաստրային ծածկագրով արդյունաբերության ընդերքօգտագործման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այլ արտադրական նպատակային նշանակության գյուղատնտեսական արտադրական օբյեկտների գործառնական նշանակության հողամասի ընդլայնման համար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սեփականությունը համարվող հողամասն ուղղակի վաճառքի միջոցով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( 193-Ա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7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ովունի բնակավայրի տարածքում նոր առաջացող փողոցի անվանակոչման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( 194-Ա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8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Ե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րազգավորս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Բ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այանդուր բնակավայրերում նոր կառուցված համայնքային սեփականություն հանդիսացող գազատար խողովակաշարերն իրենց բաղկացուցիչ մասերով 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ազպրոմ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րմենիա» փակ բաժնետիրական ընկերությանը անհատույց անժամկետ տրամադրելու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lastRenderedPageBreak/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խուրյան համայնքի ավագանու 2025 թվականի փետրվարի 12-ի թիվ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03-Ա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որոշումն ուժը կորցրած ճանաչելու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( 195-Ա )</w:t>
      </w:r>
    </w:p>
    <w:p w:rsidR="00F679F2" w:rsidRPr="004603D1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34</w:t>
      </w:r>
      <w:r w:rsidRPr="004603D1">
        <w:rPr>
          <w:rFonts w:ascii="Cambria Math" w:hAnsi="Cambria Math"/>
          <w:bCs/>
          <w:sz w:val="24"/>
          <w:szCs w:val="24"/>
          <w:shd w:val="clear" w:color="auto" w:fill="FFFFFF"/>
          <w:lang w:val="hy-AM"/>
        </w:rPr>
        <w:t xml:space="preserve">․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իրակի մարզի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խուրյան համայնքի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ամո բնակավայրի 1-ին փողոց 49 հասցեի 08-051-0033-0005 կադաստրային ծածկագրով հողամասում գտնվող քաղաքացի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րմեն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րթուրի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</w:t>
      </w:r>
      <w:r w:rsidRPr="004603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ետրոսյանին ժառանգության իրավունքով փոխանցված բնակելի շինությունների զբաղեցրած օրինական հողամասին կից ավելի օգտագործվող 0,009539 հեկտար մակերեսով հողամասն ուղղակի վաճառքի միջոցով օտարելու մասին </w:t>
      </w:r>
      <w:r>
        <w:rPr>
          <w:rFonts w:ascii="GHEA Grapalat" w:hAnsi="GHEA Grapalat"/>
          <w:sz w:val="24"/>
          <w:szCs w:val="24"/>
          <w:lang w:val="hy-AM"/>
        </w:rPr>
        <w:t>( 196</w:t>
      </w:r>
      <w:r w:rsidRPr="004603D1">
        <w:rPr>
          <w:rFonts w:ascii="GHEA Grapalat" w:hAnsi="GHEA Grapalat"/>
          <w:sz w:val="24"/>
          <w:szCs w:val="24"/>
          <w:lang w:val="hy-AM"/>
        </w:rPr>
        <w:t>-Ա )</w:t>
      </w:r>
    </w:p>
    <w:p w:rsidR="00F679F2" w:rsidRPr="004603D1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35</w:t>
      </w:r>
      <w:r>
        <w:rPr>
          <w:rFonts w:ascii="Cambria Math" w:hAnsi="Cambria Math"/>
          <w:bCs/>
          <w:color w:val="333333"/>
          <w:sz w:val="24"/>
          <w:szCs w:val="24"/>
          <w:shd w:val="clear" w:color="auto" w:fill="FFFFFF"/>
          <w:lang w:val="hy-AM"/>
        </w:rPr>
        <w:t xml:space="preserve">․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Ք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աղաքացի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Մ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կրտիչ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Պ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ետրոսի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Ս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իմոնյանին սեփականության իրավունքով պատկանող 08-007-0002-0050 կադաստրային ծածկագրով բնակավայրերի նպատակային նշանակության հասարակական կառուցապատման գործառնական նշանակության հողամասի ընդլայնման համար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Շ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իրակի մարզի 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Ա</w:t>
      </w:r>
      <w:r w:rsidRPr="004603D1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խուրյան համայնքի սեփականությունը համարվող հողամասն ուղղակի վաճառքի միջոցով օտարելու մասին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( 197</w:t>
      </w:r>
      <w:r w:rsidRPr="004603D1">
        <w:rPr>
          <w:rFonts w:ascii="GHEA Grapalat" w:hAnsi="GHEA Grapalat"/>
          <w:sz w:val="24"/>
          <w:szCs w:val="24"/>
          <w:lang w:val="hy-AM"/>
        </w:rPr>
        <w:t>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36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39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սեփականությունը հանդիսացող 08-007-0069-0007 կադաստրային ծածկագրով հողամասը գնման նախապատվության իրավունքով ուղղակի վաճառքով վարձակալ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մալյա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Բ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րիկետի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Ս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ահակյանին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( 198-Ա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0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բնակավայրի տարածքում գտնվող 08-007-0052-0069 կադաստրային ծածկագրով համայնքային սեփականության 0,08863 հեկտար մակերեսով հողամասը փոխանակության միջոցով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( 199-Ա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1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արմաշեն բնակավայրի տարածքում գտնվող 08-078-0135-0001 կադաստրային ծածկագրով համայնքային սեփականություն հանդիսացող հողամասից 0,496 հեկտար մակերեսով հատվածը փոխանակության միջոցով օտարելու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( 200-Ա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39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2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րջակա միջավայրի վրա ազդեցության գնահատման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փորձաքննության անցկացման նպատակով 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Լ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ենճանշին» սահմանափակ պատասխանատվությամբ ընկերության կողմից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ացիկ բնակավայրի տարածքում գտնվող 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ացիկ-1» տեղամասում ընդերքօգտագործման հետ կապված գործունեությանը նախնական համաձայնություն տրամադրելու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( 201-Ա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40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3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րջակա միջավայրի վրա ազդեցության գնահատման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փորձաքննության անցկացման նպատակով «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Դ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ուստր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ոնիկա» սահմանափակ 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lastRenderedPageBreak/>
          <w:t xml:space="preserve">պատասխանատվությամբ ընկերության կողմից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բնակավայրի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յումրու խճուղի 37 հասցեում գտնվող արդյունաբերական տարածքում ասֆալտի նոր գործարան տեղադրելու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շահագործելու հետ կապված գործունեությանը նախնական համաձայնություն տրամադրելու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( 202-Ա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4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քաղաքաշինական ծրագրային փաստաթղթերում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Բ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ենիամին բնակավայրը ներառող միկրոռեգիոնալ մակարդակի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իրակ-4 համակցված տարածական պլանավորման փաստաթղթում 08-027-0001-0015 կադաստրային ծածկագրով 0.046287 հեկտար մակերեսով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08-027-0001-0016 կադաստրային ծածկագրով 0.10381 հեկտար մակերեսով հողամասերի նպատակային նշանակությունների փոփոխությունը հաստատելու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( 203-Ա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5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խուրիկ բնակավայրի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Ղ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արիբջանյան-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խուրիկ խճուղի 2/1 հասցեի 0.02054 հեկտար մակերեսով հողամասը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անրապետությանը նվիրելու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( 204-Ա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6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ացիկ բնակավայրի 13-րդ փողոց 1-ին փակուղի 1 հասցեի 0.1144 հեկտար մակերեսով հողամասը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անրապետությանը նվիրելու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( 205-Ա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7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ահրամաբերդ բնակավայրի տարածքում գտնվող 08-108-0118-0006 կադաստրային ծածկագրով հողամասից 0,0375 հեկտար մակերեսով հատվածը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սեփականություն ճանաչելու վերաբերյալ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( 206-Ա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8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արմաշեն բնակավայրի տարածքում գտնվող 08-078-0024-0005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08-078-0024-0041 կադաստրային ծածկագրերով հողամասերի սամաններում նոր առաջացող 0,00963 հեկտար մակերեսով հողամասը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սեփականությունը ճանաչելու վերաբերյալ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( 207-Ա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46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49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այիսյան բնակավայրի տարածքում գտնվող 08-077-0029-0012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08-077-0029-0011 կադաստրային ծածկագրերով հողամասերի սամաններում նոր առաջացող 0,0152 հեկտար մակերեսով հողամասը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սեփականությունը ճանաչելու վերաբերյալ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( 208-Ա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0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Մ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այիսյան բնակավայրի տարածքում գտնվող 08-077-0029-0013 08-077-0029-0021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br/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08-077-0029-0011 կադաստրային ծածկագրերով հողամասերի սամաններում նոր 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lastRenderedPageBreak/>
          <w:t xml:space="preserve">առաջացող 0,02299 հեկտար մակերեսով հողամասը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սեփականությունը ճանաչելու վերաբերյալ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( 209-Ա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1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սեփականություն հանդիսացող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ետք բնակավայրի 3-րդ փողոց թիվ 9/1 բնակելի տունը վարձակալ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Ս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ուսաննա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ովհաննեսի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աբոյանի ընտանիքի երկու անդամներին նվիրատվություն կատարելու շինությամբ զբաղեցված համայնքային սեփականություն հանդիսացող հողամասն ուղղակի վաճառքի միջոցով նվիրառուներին օտարելու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խուրյան համայնքի ավագանու 2024 թվականի նոյեմբերի 22-ի թիվ 270-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ու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խուրյան համայնքի ավագանու 2025 թվականի ապրիլի 15-ի թիվ 103-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որոշումներն անվավեր ճանաչելու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( 210-Ա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49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2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սեփականություն հանդիսացող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իրակի մարզի ա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 բնակավայրի 8-րդ փողոց 2-րդ շենքի թիվ 29 բնակարանը վարձակալ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իդա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Ս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ուրենի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րիգորյանի ընտանիքի վեց անդամներին նվիրատվություն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( 211-Ա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50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3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սեփականություն հանդիսացող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 բնակավայրի 8-րդ փողոց 2-րդ շենքի թիվ 27 բնակարանը վարձակալ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Կ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արապետ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Ֆ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ելիքսի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ակոբյանի ընտանիքի երեք անդամներին նվիրատվություն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( 212-Ա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hyperlink r:id="rId54" w:history="1">
        <w:r w:rsidRPr="008553E4">
          <w:rPr>
            <w:rFonts w:ascii="GHEA Grapalat" w:hAnsi="GHEA Grapalat"/>
            <w:sz w:val="24"/>
            <w:szCs w:val="24"/>
            <w:lang w:val="hy-AM"/>
          </w:rPr>
          <w:br/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51</w:t>
        </w:r>
        <w:r>
          <w:rPr>
            <w:rStyle w:val="a3"/>
            <w:rFonts w:ascii="Cambria Math" w:hAnsi="Cambria Math"/>
            <w:color w:val="auto"/>
            <w:sz w:val="24"/>
            <w:szCs w:val="24"/>
            <w:u w:val="none"/>
            <w:lang w:val="hy-AM"/>
          </w:rPr>
          <w:t xml:space="preserve">․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տարածքով անցնող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Տ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-7-48 տեղական նշանակության ավտոմոբիլային ճանապարհի պետական ծրագրով իրականացվող հիմնանորոգման աշխատանքների կատարման համար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սեփականությունը հանդիսացող հողամասից հողագրունտի հանույթի անվճար տրամադրելու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( 213-Ա )</w:t>
      </w:r>
    </w:p>
    <w:p w:rsidR="00F679F2" w:rsidRPr="008553E4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5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խուրյան համայնքի բնակավայրերում գտնվող համայնքային սեփականություն համարվող տասնութ 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lastRenderedPageBreak/>
          <w:t xml:space="preserve">կտոր հողամասերն աճուրդ վաճառքի միջոցով օտարելու օտարման մեկնարկային գները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պայմանները հաստատելու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( 214-Ա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6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բնակավայրի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Գ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յումրու խճուղի 13/6 հասցեի բնակավայրերի նպատակային նշանակության 0,02491 հեկտար մակերեսով համայնքային սեփականության հողամասը մրցութային կարգով կառուցապատման իրավունքով օգտագործման տրամադրելու, մրցույթի պայմաններն ու վարձավճարի մեկնարկային չափը հաստատելու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( 215-Ա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7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խուրյան համայնքի ավագանու 2025 թվականի հունիսի 20-ի թիվ 151-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որոշման մեջ փոփոխություն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( 216-Ա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8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խուրյան համայնքի ավագանու 2025 թվականի ապրիլի 15-ի թիվ 98-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որոշման մեջ փոփոխություններ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br/>
        <w:t>( 217-Ա )</w:t>
      </w:r>
    </w:p>
    <w:p w:rsidR="00F679F2" w:rsidRPr="003C774D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56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59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խուրյան համայնքի ավագանու 2025 թվականի հունիսի 20-ի թիվ 159-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 որոշման մեջ փոփոխություն կատարելու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( 218-Ա )</w:t>
      </w:r>
    </w:p>
    <w:p w:rsidR="00F679F2" w:rsidRDefault="00F679F2" w:rsidP="00F679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hyperlink r:id="rId60" w:history="1"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այաստանի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անրապետության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Շ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իրակի մարզի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խուրյան համայնքի ավագանու ութերորդ նստաշրջանի հերթական նիստի գումարման օրը </w:t>
        </w:r>
        <w:r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>և</w:t>
        </w:r>
        <w:r w:rsidRPr="008553E4">
          <w:rPr>
            <w:rStyle w:val="a3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ժամը սահմանելու մասին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( 219-Ա )</w:t>
      </w:r>
    </w:p>
    <w:p w:rsidR="008E7D52" w:rsidRPr="003C774D" w:rsidRDefault="008E7D52" w:rsidP="00F679F2">
      <w:pPr>
        <w:jc w:val="both"/>
        <w:rPr>
          <w:rFonts w:ascii="GHEA Grapalat" w:hAnsi="GHEA Grapalat"/>
          <w:sz w:val="36"/>
          <w:szCs w:val="36"/>
          <w:lang w:val="hy-AM"/>
        </w:rPr>
      </w:pPr>
    </w:p>
    <w:sectPr w:rsidR="008E7D52" w:rsidRPr="003C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4A555"/>
    <w:multiLevelType w:val="singleLevel"/>
    <w:tmpl w:val="B8E4A555"/>
    <w:lvl w:ilvl="0">
      <w:start w:val="1"/>
      <w:numFmt w:val="decimal"/>
      <w:suff w:val="space"/>
      <w:lvlText w:val="%1)"/>
      <w:lvlJc w:val="left"/>
      <w:pPr>
        <w:ind w:left="220"/>
      </w:pPr>
    </w:lvl>
  </w:abstractNum>
  <w:abstractNum w:abstractNumId="1">
    <w:nsid w:val="08A601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C495867"/>
    <w:multiLevelType w:val="hybridMultilevel"/>
    <w:tmpl w:val="2CD8DBF6"/>
    <w:lvl w:ilvl="0" w:tplc="FAF0798A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D6"/>
    <w:rsid w:val="00001A08"/>
    <w:rsid w:val="0005021C"/>
    <w:rsid w:val="00062C03"/>
    <w:rsid w:val="000A59A4"/>
    <w:rsid w:val="0018279B"/>
    <w:rsid w:val="00264B44"/>
    <w:rsid w:val="002E64CE"/>
    <w:rsid w:val="00342938"/>
    <w:rsid w:val="003548AD"/>
    <w:rsid w:val="00381083"/>
    <w:rsid w:val="003B3FD6"/>
    <w:rsid w:val="003C774D"/>
    <w:rsid w:val="003E0196"/>
    <w:rsid w:val="004603D1"/>
    <w:rsid w:val="004B4FD7"/>
    <w:rsid w:val="0052102F"/>
    <w:rsid w:val="00546EF2"/>
    <w:rsid w:val="00584D32"/>
    <w:rsid w:val="006042B8"/>
    <w:rsid w:val="00645B01"/>
    <w:rsid w:val="00725EDA"/>
    <w:rsid w:val="0077257B"/>
    <w:rsid w:val="00785B5D"/>
    <w:rsid w:val="007A34BB"/>
    <w:rsid w:val="007D06DD"/>
    <w:rsid w:val="00820745"/>
    <w:rsid w:val="008553E4"/>
    <w:rsid w:val="00865847"/>
    <w:rsid w:val="008E7D52"/>
    <w:rsid w:val="00981DA7"/>
    <w:rsid w:val="00A31738"/>
    <w:rsid w:val="00A626A1"/>
    <w:rsid w:val="00AC59A1"/>
    <w:rsid w:val="00BB2508"/>
    <w:rsid w:val="00CB3B2C"/>
    <w:rsid w:val="00D31FEA"/>
    <w:rsid w:val="00DB3F18"/>
    <w:rsid w:val="00DB7E78"/>
    <w:rsid w:val="00DD102C"/>
    <w:rsid w:val="00ED663B"/>
    <w:rsid w:val="00F01D45"/>
    <w:rsid w:val="00F475C8"/>
    <w:rsid w:val="00F679F2"/>
    <w:rsid w:val="00F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108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F1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679F2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79F2"/>
    <w:rPr>
      <w:b/>
      <w:bCs/>
    </w:rPr>
  </w:style>
  <w:style w:type="character" w:styleId="a9">
    <w:name w:val="Emphasis"/>
    <w:basedOn w:val="a0"/>
    <w:uiPriority w:val="20"/>
    <w:qFormat/>
    <w:rsid w:val="00F679F2"/>
    <w:rPr>
      <w:i/>
      <w:iCs/>
    </w:rPr>
  </w:style>
  <w:style w:type="paragraph" w:styleId="aa">
    <w:name w:val="List Paragraph"/>
    <w:basedOn w:val="a"/>
    <w:uiPriority w:val="34"/>
    <w:qFormat/>
    <w:rsid w:val="00F679F2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39"/>
    <w:rsid w:val="00F6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67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F679F2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108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F1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679F2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79F2"/>
    <w:rPr>
      <w:b/>
      <w:bCs/>
    </w:rPr>
  </w:style>
  <w:style w:type="character" w:styleId="a9">
    <w:name w:val="Emphasis"/>
    <w:basedOn w:val="a0"/>
    <w:uiPriority w:val="20"/>
    <w:qFormat/>
    <w:rsid w:val="00F679F2"/>
    <w:rPr>
      <w:i/>
      <w:iCs/>
    </w:rPr>
  </w:style>
  <w:style w:type="paragraph" w:styleId="aa">
    <w:name w:val="List Paragraph"/>
    <w:basedOn w:val="a"/>
    <w:uiPriority w:val="34"/>
    <w:qFormat/>
    <w:rsid w:val="00F679F2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39"/>
    <w:rsid w:val="00F6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67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F679F2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huryan.am/Pages/DocFlow/Default.aspx?a=v&amp;g=e997234c-7360-4c14-96db-5ba1f37d8a2b" TargetMode="External"/><Relationship Id="rId18" Type="http://schemas.openxmlformats.org/officeDocument/2006/relationships/hyperlink" Target="https://akhuryan.am/Pages/DocFlow/Default.aspx?a=v&amp;g=17ac11df-691e-4b0e-941c-bad43db57222" TargetMode="External"/><Relationship Id="rId26" Type="http://schemas.openxmlformats.org/officeDocument/2006/relationships/hyperlink" Target="https://akhuryan.am/Pages/DocFlow/Default.aspx?a=v&amp;g=c7348c01-8842-4cd5-94a8-761e78f93c85" TargetMode="External"/><Relationship Id="rId39" Type="http://schemas.openxmlformats.org/officeDocument/2006/relationships/hyperlink" Target="https://akhuryan.am/Pages/DocFlow/Default.aspx?a=v&amp;g=7fa9a144-62dd-41ef-85aa-5fc39060f095" TargetMode="External"/><Relationship Id="rId21" Type="http://schemas.openxmlformats.org/officeDocument/2006/relationships/hyperlink" Target="https://akhuryan.am/Pages/DocFlow/Default.aspx?a=v&amp;g=c98f8653-bd9b-4f32-ab8c-01300abd2759" TargetMode="External"/><Relationship Id="rId34" Type="http://schemas.openxmlformats.org/officeDocument/2006/relationships/hyperlink" Target="https://akhuryan.am/Pages/DocFlow/Default.aspx?a=v&amp;g=90f3ab29-3865-4006-a944-45c9954c175f" TargetMode="External"/><Relationship Id="rId42" Type="http://schemas.openxmlformats.org/officeDocument/2006/relationships/hyperlink" Target="https://akhuryan.am/Pages/DocFlow/Default.aspx?a=v&amp;g=d0883c81-e1bf-4275-ba99-8300519ea2cd" TargetMode="External"/><Relationship Id="rId47" Type="http://schemas.openxmlformats.org/officeDocument/2006/relationships/hyperlink" Target="https://akhuryan.am/Pages/DocFlow/Default.aspx?a=v&amp;g=5203a2d0-d80c-4ffc-a100-6fdbad3751ce" TargetMode="External"/><Relationship Id="rId50" Type="http://schemas.openxmlformats.org/officeDocument/2006/relationships/hyperlink" Target="https://akhuryan.am/Pages/DocFlow/Default.aspx?a=v&amp;g=d0b931a9-e41d-4795-9a31-5c47316b61f5" TargetMode="External"/><Relationship Id="rId55" Type="http://schemas.openxmlformats.org/officeDocument/2006/relationships/hyperlink" Target="https://akhuryan.am/Pages/DocFlow/Default.aspx?a=v&amp;g=b9be95a7-88e1-4c6e-a6c6-cdff1a6946a3" TargetMode="External"/><Relationship Id="rId7" Type="http://schemas.openxmlformats.org/officeDocument/2006/relationships/hyperlink" Target="https://akhuryan.am/Pages/DocFlow/Default.aspx?a=v&amp;g=715c9966-a627-4a68-bf6a-10d4572923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khuryan.am/Pages/DocFlow/Default.aspx?a=v&amp;g=257d1952-e803-4703-96c5-ab805de6b7dd" TargetMode="External"/><Relationship Id="rId20" Type="http://schemas.openxmlformats.org/officeDocument/2006/relationships/hyperlink" Target="https://akhuryan.am/Pages/DocFlow/Default.aspx?a=v&amp;g=236f722d-689d-49ba-a88f-844efbbe0d4f" TargetMode="External"/><Relationship Id="rId29" Type="http://schemas.openxmlformats.org/officeDocument/2006/relationships/hyperlink" Target="https://akhuryan.am/Pages/DocFlow/Default.aspx?a=v&amp;g=53642387-fc65-46b8-818e-066001e4d2a2" TargetMode="External"/><Relationship Id="rId41" Type="http://schemas.openxmlformats.org/officeDocument/2006/relationships/hyperlink" Target="https://akhuryan.am/Pages/DocFlow/Default.aspx?a=v&amp;g=9869eabe-997a-4e38-a6d4-0dda7746ed28" TargetMode="External"/><Relationship Id="rId54" Type="http://schemas.openxmlformats.org/officeDocument/2006/relationships/hyperlink" Target="https://akhuryan.am/Pages/DocFlow/Default.aspx?a=v&amp;g=bb05a759-81f5-41ad-81f1-3ba999cc4f9a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huryan.am/Pages/DocFlow/Default.aspx?a=v&amp;g=c5507b59-f189-429b-864e-21dd89e9b7c7" TargetMode="External"/><Relationship Id="rId24" Type="http://schemas.openxmlformats.org/officeDocument/2006/relationships/hyperlink" Target="https://akhuryan.am/Pages/DocFlow/Default.aspx?a=v&amp;g=4d540d8c-accf-48ea-a971-f22202d38b06" TargetMode="External"/><Relationship Id="rId32" Type="http://schemas.openxmlformats.org/officeDocument/2006/relationships/hyperlink" Target="https://akhuryan.am/Pages/DocFlow/Default.aspx?a=v&amp;g=7f1d3912-2512-4b2b-a921-8a6981b9d069" TargetMode="External"/><Relationship Id="rId37" Type="http://schemas.openxmlformats.org/officeDocument/2006/relationships/hyperlink" Target="https://akhuryan.am/Pages/DocFlow/Default.aspx?a=v&amp;g=641b9a4d-7fa6-484c-b2f0-7251799c075c" TargetMode="External"/><Relationship Id="rId40" Type="http://schemas.openxmlformats.org/officeDocument/2006/relationships/hyperlink" Target="https://akhuryan.am/Pages/DocFlow/Default.aspx?a=v&amp;g=cc82a9ff-24e1-4372-a9a1-e1b7f05c1972" TargetMode="External"/><Relationship Id="rId45" Type="http://schemas.openxmlformats.org/officeDocument/2006/relationships/hyperlink" Target="https://akhuryan.am/Pages/DocFlow/Default.aspx?a=v&amp;g=3c34739e-7643-4750-9c7f-dd9dbfcfefb0" TargetMode="External"/><Relationship Id="rId53" Type="http://schemas.openxmlformats.org/officeDocument/2006/relationships/hyperlink" Target="https://akhuryan.am/Pages/DocFlow/Default.aspx?a=v&amp;g=bd3fabb9-bd52-471d-a3bd-aa0f8e65db7d" TargetMode="External"/><Relationship Id="rId58" Type="http://schemas.openxmlformats.org/officeDocument/2006/relationships/hyperlink" Target="https://akhuryan.am/Pages/DocFlow/Default.aspx?a=v&amp;g=bb192e39-6fb5-4b8e-808b-1966c7d8bf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khuryan.am/Pages/DocFlow/Default.aspx?a=v&amp;g=1621c11d-12f1-49ff-8a08-7da278b3c287" TargetMode="External"/><Relationship Id="rId23" Type="http://schemas.openxmlformats.org/officeDocument/2006/relationships/hyperlink" Target="https://akhuryan.am/Pages/DocFlow/Default.aspx?a=v&amp;g=578237b5-82b3-4386-86c6-32b2556677f3" TargetMode="External"/><Relationship Id="rId28" Type="http://schemas.openxmlformats.org/officeDocument/2006/relationships/hyperlink" Target="https://akhuryan.am/Pages/DocFlow/Default.aspx?a=v&amp;g=88df5396-7371-49ec-ad11-e3fb0f979e49" TargetMode="External"/><Relationship Id="rId36" Type="http://schemas.openxmlformats.org/officeDocument/2006/relationships/hyperlink" Target="https://akhuryan.am/Pages/DocFlow/Default.aspx?a=v&amp;g=d7fffd93-5afc-4510-9d80-5ad90d768b8b" TargetMode="External"/><Relationship Id="rId49" Type="http://schemas.openxmlformats.org/officeDocument/2006/relationships/hyperlink" Target="https://akhuryan.am/Pages/DocFlow/Default.aspx?a=v&amp;g=c1fcfcab-74f2-489f-b82d-6af14f230ead" TargetMode="External"/><Relationship Id="rId57" Type="http://schemas.openxmlformats.org/officeDocument/2006/relationships/hyperlink" Target="https://akhuryan.am/Pages/DocFlow/Default.aspx?a=v&amp;g=e8e66183-cceb-480a-91e1-7349de046993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akhuryan.am/Pages/DocFlow/Default.aspx?a=v&amp;g=3cdd72d8-8234-4d11-b60c-8862bff6aa40" TargetMode="External"/><Relationship Id="rId19" Type="http://schemas.openxmlformats.org/officeDocument/2006/relationships/hyperlink" Target="https://akhuryan.am/Pages/DocFlow/Default.aspx?a=v&amp;g=bb6537a2-5a1b-4b01-8de0-f499131c8b6e" TargetMode="External"/><Relationship Id="rId31" Type="http://schemas.openxmlformats.org/officeDocument/2006/relationships/hyperlink" Target="https://akhuryan.am/Pages/DocFlow/Default.aspx?a=v&amp;g=098013ef-5a6a-46ce-9d3c-eb05d65061c8" TargetMode="External"/><Relationship Id="rId44" Type="http://schemas.openxmlformats.org/officeDocument/2006/relationships/hyperlink" Target="https://akhuryan.am/Pages/DocFlow/Default.aspx?a=v&amp;g=d6b04045-f8bd-484b-9407-5d0a05789510" TargetMode="External"/><Relationship Id="rId52" Type="http://schemas.openxmlformats.org/officeDocument/2006/relationships/hyperlink" Target="https://akhuryan.am/Pages/DocFlow/Default.aspx?a=v&amp;g=cbce7b35-8009-416b-9e64-2f1b17896d3b" TargetMode="External"/><Relationship Id="rId60" Type="http://schemas.openxmlformats.org/officeDocument/2006/relationships/hyperlink" Target="https://akhuryan.am/Pages/DocFlow/Default.aspx?a=v&amp;g=f249d8a2-2ce9-4396-acff-a38f88fc2ce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huryan.am/Pages/DocFlow/Default.aspx?a=v&amp;g=6a74170a-e8e6-4fec-8388-dfdd885c2093" TargetMode="External"/><Relationship Id="rId14" Type="http://schemas.openxmlformats.org/officeDocument/2006/relationships/hyperlink" Target="https://akhuryan.am/Pages/DocFlow/Default.aspx?a=v&amp;g=733d7668-d585-4f20-9050-8373292e03d0" TargetMode="External"/><Relationship Id="rId22" Type="http://schemas.openxmlformats.org/officeDocument/2006/relationships/hyperlink" Target="https://akhuryan.am/Pages/DocFlow/Default.aspx?a=v&amp;g=df4cbbc0-cd4e-468b-a91a-c15e72183109" TargetMode="External"/><Relationship Id="rId27" Type="http://schemas.openxmlformats.org/officeDocument/2006/relationships/hyperlink" Target="https://akhuryan.am/Pages/DocFlow/Default.aspx?a=v&amp;g=1b4b07e2-6470-4cc2-9a86-448a1717d2e5" TargetMode="External"/><Relationship Id="rId30" Type="http://schemas.openxmlformats.org/officeDocument/2006/relationships/hyperlink" Target="https://akhuryan.am/Pages/DocFlow/Default.aspx?a=v&amp;g=f9647950-93a4-4546-b44b-c5c3d165f5dc" TargetMode="External"/><Relationship Id="rId35" Type="http://schemas.openxmlformats.org/officeDocument/2006/relationships/hyperlink" Target="https://akhuryan.am/Pages/DocFlow/Default.aspx?a=v&amp;g=aa024352-5895-4ea6-a2df-e29d89bb5189" TargetMode="External"/><Relationship Id="rId43" Type="http://schemas.openxmlformats.org/officeDocument/2006/relationships/hyperlink" Target="https://akhuryan.am/Pages/DocFlow/Default.aspx?a=v&amp;g=89425614-5ae8-47c6-84ba-d4557e9c2720" TargetMode="External"/><Relationship Id="rId48" Type="http://schemas.openxmlformats.org/officeDocument/2006/relationships/hyperlink" Target="https://akhuryan.am/Pages/DocFlow/Default.aspx?a=v&amp;g=7ad64afe-f412-414e-9a28-b47512dfe698" TargetMode="External"/><Relationship Id="rId56" Type="http://schemas.openxmlformats.org/officeDocument/2006/relationships/hyperlink" Target="https://akhuryan.am/Pages/DocFlow/Default.aspx?a=v&amp;g=b463506d-84aa-4714-832d-f531e02fdde6" TargetMode="External"/><Relationship Id="rId8" Type="http://schemas.openxmlformats.org/officeDocument/2006/relationships/hyperlink" Target="https://akhuryan.am/Pages/DocFlow/Default.aspx?a=v&amp;g=ba5f4225-0888-474b-be05-c9f899bcacf9" TargetMode="External"/><Relationship Id="rId51" Type="http://schemas.openxmlformats.org/officeDocument/2006/relationships/hyperlink" Target="https://akhuryan.am/Pages/DocFlow/Default.aspx?a=v&amp;g=d3e035c0-c8fe-4dad-a387-0e0df4a5c0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akhuryan.am/Pages/DocFlow/Default.aspx?a=v&amp;g=81b9aa8e-8edc-446f-baf3-d43f12b16800" TargetMode="External"/><Relationship Id="rId17" Type="http://schemas.openxmlformats.org/officeDocument/2006/relationships/hyperlink" Target="https://akhuryan.am/Pages/DocFlow/Default.aspx?a=v&amp;g=6c9a1928-15bb-433f-9188-8edf83bf5903" TargetMode="External"/><Relationship Id="rId25" Type="http://schemas.openxmlformats.org/officeDocument/2006/relationships/hyperlink" Target="https://akhuryan.am/Pages/DocFlow/Default.aspx?a=v&amp;g=a0151358-9381-499f-90ae-0cd0c0f99052" TargetMode="External"/><Relationship Id="rId33" Type="http://schemas.openxmlformats.org/officeDocument/2006/relationships/hyperlink" Target="https://akhuryan.am/Pages/DocFlow/Default.aspx?a=v&amp;g=b95e245e-5d15-4035-801f-337fdf52f718" TargetMode="External"/><Relationship Id="rId38" Type="http://schemas.openxmlformats.org/officeDocument/2006/relationships/hyperlink" Target="https://akhuryan.am/Pages/DocFlow/Default.aspx?a=v&amp;g=a2287147-f6ec-4ac3-a70f-85f86eb29fe0" TargetMode="External"/><Relationship Id="rId46" Type="http://schemas.openxmlformats.org/officeDocument/2006/relationships/hyperlink" Target="https://akhuryan.am/Pages/DocFlow/Default.aspx?a=v&amp;g=9735cf9e-a0c9-4211-b4cf-8866e71cc997" TargetMode="External"/><Relationship Id="rId59" Type="http://schemas.openxmlformats.org/officeDocument/2006/relationships/hyperlink" Target="https://akhuryan.am/Pages/DocFlow/Default.aspx?a=v&amp;g=8e70b4b5-3149-4678-b81a-4c94372c2f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1B5E-597C-46EA-B6AF-80D4186D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9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2025-09-10T05:56:00Z</cp:lastPrinted>
  <dcterms:created xsi:type="dcterms:W3CDTF">2025-09-03T10:54:00Z</dcterms:created>
  <dcterms:modified xsi:type="dcterms:W3CDTF">2025-09-18T12:20:00Z</dcterms:modified>
</cp:coreProperties>
</file>