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309A2" w14:textId="77777777" w:rsidR="00851DAB" w:rsidRDefault="00851DAB" w:rsidP="00851DAB">
      <w:pPr>
        <w:spacing w:line="240" w:lineRule="auto"/>
        <w:jc w:val="right"/>
        <w:rPr>
          <w:rFonts w:ascii="GHEA Grapalat" w:hAnsi="GHEA Grapalat"/>
          <w:b/>
          <w:sz w:val="20"/>
          <w:szCs w:val="20"/>
          <w:lang w:val="hy-AM"/>
        </w:rPr>
      </w:pPr>
      <w:r>
        <w:rPr>
          <w:rFonts w:ascii="GHEA Grapalat" w:hAnsi="GHEA Grapalat"/>
          <w:b/>
          <w:sz w:val="20"/>
          <w:szCs w:val="20"/>
          <w:lang w:val="hy-AM"/>
        </w:rPr>
        <w:t>Հավելված 4</w:t>
      </w:r>
    </w:p>
    <w:p w14:paraId="3AF17302" w14:textId="3529FD31" w:rsidR="00851DAB" w:rsidRDefault="00851DAB" w:rsidP="00851DAB">
      <w:pPr>
        <w:spacing w:line="240" w:lineRule="auto"/>
        <w:jc w:val="right"/>
        <w:rPr>
          <w:rFonts w:ascii="GHEA Grapalat" w:hAnsi="GHEA Grapalat"/>
          <w:b/>
          <w:sz w:val="20"/>
          <w:szCs w:val="20"/>
          <w:lang w:val="hy-AM"/>
        </w:rPr>
      </w:pPr>
      <w:r w:rsidRPr="00851DAB">
        <w:rPr>
          <w:rFonts w:ascii="GHEA Grapalat" w:hAnsi="GHEA Grapalat"/>
          <w:b/>
          <w:sz w:val="20"/>
          <w:szCs w:val="20"/>
          <w:lang w:val="hy-AM"/>
        </w:rPr>
        <w:t>Հայաստանի Հանրապետության</w:t>
      </w:r>
    </w:p>
    <w:p w14:paraId="691143BF" w14:textId="77777777" w:rsidR="00851DAB" w:rsidRDefault="00851DAB" w:rsidP="00851DAB">
      <w:pPr>
        <w:spacing w:line="240" w:lineRule="auto"/>
        <w:jc w:val="right"/>
        <w:rPr>
          <w:rFonts w:ascii="GHEA Grapalat" w:hAnsi="GHEA Grapalat"/>
          <w:b/>
          <w:sz w:val="20"/>
          <w:szCs w:val="20"/>
          <w:lang w:val="hy-AM"/>
        </w:rPr>
      </w:pPr>
      <w:r w:rsidRPr="00851DAB">
        <w:rPr>
          <w:rFonts w:ascii="GHEA Grapalat" w:hAnsi="GHEA Grapalat"/>
          <w:b/>
          <w:sz w:val="20"/>
          <w:szCs w:val="20"/>
          <w:lang w:val="hy-AM"/>
        </w:rPr>
        <w:t xml:space="preserve"> Շիրակի մարզի   Ախուրյան համայնքի ավագանու</w:t>
      </w:r>
    </w:p>
    <w:p w14:paraId="5407395B" w14:textId="326508D9" w:rsidR="00851DAB" w:rsidRPr="00851DAB" w:rsidRDefault="00851DAB" w:rsidP="00851DAB">
      <w:pPr>
        <w:spacing w:line="240" w:lineRule="auto"/>
        <w:jc w:val="right"/>
        <w:rPr>
          <w:rFonts w:ascii="GHEA Grapalat" w:hAnsi="GHEA Grapalat"/>
          <w:b/>
          <w:sz w:val="20"/>
          <w:szCs w:val="20"/>
          <w:lang w:val="hy-AM"/>
        </w:rPr>
      </w:pPr>
      <w:r w:rsidRPr="00851DAB">
        <w:rPr>
          <w:rFonts w:ascii="GHEA Grapalat" w:hAnsi="GHEA Grapalat"/>
          <w:b/>
          <w:sz w:val="20"/>
          <w:szCs w:val="20"/>
          <w:lang w:val="hy-AM"/>
        </w:rPr>
        <w:t xml:space="preserve"> 2025 թվականի  սեպտեմբերի 19-ի թիվ   -Ա որոշման</w:t>
      </w:r>
    </w:p>
    <w:p w14:paraId="7E10BECB" w14:textId="77777777" w:rsidR="00851DAB" w:rsidRDefault="00851DAB" w:rsidP="00C35931">
      <w:pPr>
        <w:jc w:val="center"/>
        <w:rPr>
          <w:rFonts w:ascii="GHEA Grapalat" w:hAnsi="GHEA Grapalat"/>
          <w:b/>
          <w:sz w:val="52"/>
          <w:lang w:val="hy-AM"/>
        </w:rPr>
      </w:pPr>
    </w:p>
    <w:p w14:paraId="2F4ED214" w14:textId="58FD075F" w:rsidR="00FC2F4D" w:rsidRPr="005A01EE" w:rsidRDefault="00C35931" w:rsidP="00C35931">
      <w:pPr>
        <w:jc w:val="center"/>
        <w:rPr>
          <w:rFonts w:ascii="GHEA Grapalat" w:hAnsi="GHEA Grapalat"/>
          <w:b/>
          <w:sz w:val="52"/>
          <w:lang w:val="hy-AM"/>
        </w:rPr>
      </w:pPr>
      <w:r w:rsidRPr="005A01EE">
        <w:rPr>
          <w:rFonts w:ascii="GHEA Grapalat" w:hAnsi="GHEA Grapalat"/>
          <w:b/>
          <w:sz w:val="52"/>
          <w:lang w:val="hy-AM"/>
        </w:rPr>
        <w:t>ՀԱՅԱՍՏԱՆԻ ՀԱՆՐԱՊԵՏՈՒԹՅԱՆ ՇԻՐԱԿԻ ՄԱՐԶԻ ԱԽՈՒՐՅԱՆ ՀԱՄԱՅՆՔ</w:t>
      </w:r>
    </w:p>
    <w:p w14:paraId="7DDE1D8E" w14:textId="77777777" w:rsidR="00C35931" w:rsidRPr="005A01EE" w:rsidRDefault="00C35931" w:rsidP="00C35931">
      <w:pPr>
        <w:jc w:val="center"/>
        <w:rPr>
          <w:rFonts w:ascii="GHEA Grapalat" w:hAnsi="GHEA Grapalat"/>
          <w:b/>
          <w:sz w:val="52"/>
          <w:lang w:val="hy-AM"/>
        </w:rPr>
      </w:pPr>
    </w:p>
    <w:p w14:paraId="4D20DE0D" w14:textId="77777777" w:rsidR="00C35931" w:rsidRPr="005A01EE" w:rsidRDefault="00C35931" w:rsidP="00C35931">
      <w:pPr>
        <w:jc w:val="center"/>
        <w:rPr>
          <w:rFonts w:ascii="GHEA Grapalat" w:hAnsi="GHEA Grapalat"/>
          <w:b/>
          <w:sz w:val="52"/>
          <w:lang w:val="hy-AM"/>
        </w:rPr>
      </w:pPr>
    </w:p>
    <w:p w14:paraId="00F3702B" w14:textId="77777777" w:rsidR="00C35931" w:rsidRPr="005A01EE" w:rsidRDefault="00C35931" w:rsidP="00C35931">
      <w:pPr>
        <w:jc w:val="center"/>
        <w:rPr>
          <w:rFonts w:ascii="GHEA Grapalat" w:hAnsi="GHEA Grapalat"/>
          <w:b/>
          <w:sz w:val="52"/>
          <w:lang w:val="hy-AM"/>
        </w:rPr>
      </w:pPr>
      <w:r w:rsidRPr="005A01EE">
        <w:rPr>
          <w:rFonts w:ascii="GHEA Grapalat" w:hAnsi="GHEA Grapalat"/>
          <w:b/>
          <w:noProof/>
          <w:sz w:val="52"/>
          <w:lang w:eastAsia="ru-RU"/>
        </w:rPr>
        <w:drawing>
          <wp:inline distT="0" distB="0" distL="0" distR="0" wp14:anchorId="46BAAD34" wp14:editId="02936F0C">
            <wp:extent cx="2937537" cy="2820035"/>
            <wp:effectExtent l="0" t="0" r="0" b="0"/>
            <wp:docPr id="1" name="Рисунок 1" descr="C:\Users\GABRIEL\Desktop\1200px-Zinans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RIEL\Desktop\1200px-Zinansh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4724" cy="2836535"/>
                    </a:xfrm>
                    <a:prstGeom prst="rect">
                      <a:avLst/>
                    </a:prstGeom>
                    <a:noFill/>
                    <a:ln>
                      <a:noFill/>
                    </a:ln>
                  </pic:spPr>
                </pic:pic>
              </a:graphicData>
            </a:graphic>
          </wp:inline>
        </w:drawing>
      </w:r>
    </w:p>
    <w:p w14:paraId="1622D420" w14:textId="7A601B62" w:rsidR="00C35931" w:rsidRPr="005A01EE" w:rsidRDefault="00C35931" w:rsidP="00C35931">
      <w:pPr>
        <w:jc w:val="center"/>
        <w:rPr>
          <w:rFonts w:ascii="GHEA Grapalat" w:hAnsi="GHEA Grapalat"/>
          <w:b/>
          <w:sz w:val="44"/>
          <w:lang w:val="hy-AM"/>
        </w:rPr>
      </w:pPr>
      <w:r w:rsidRPr="005A01EE">
        <w:rPr>
          <w:rFonts w:ascii="GHEA Grapalat" w:hAnsi="GHEA Grapalat"/>
          <w:b/>
          <w:sz w:val="44"/>
          <w:lang w:val="hy-AM"/>
        </w:rPr>
        <w:t>ԱԽՈՒՐՅԱՆ ՀԱՄԱՅՆՔԻ 202</w:t>
      </w:r>
      <w:r w:rsidR="00C67018">
        <w:rPr>
          <w:rFonts w:ascii="GHEA Grapalat" w:hAnsi="GHEA Grapalat"/>
          <w:b/>
          <w:sz w:val="44"/>
          <w:lang w:val="hy-AM"/>
        </w:rPr>
        <w:t>6-2028</w:t>
      </w:r>
      <w:r w:rsidRPr="005A01EE">
        <w:rPr>
          <w:rFonts w:ascii="GHEA Grapalat" w:hAnsi="GHEA Grapalat"/>
          <w:b/>
          <w:sz w:val="44"/>
          <w:lang w:val="hy-AM"/>
        </w:rPr>
        <w:t xml:space="preserve"> ԹՎԱԿԱՆՆԵՐԻ ՄԻՋՆԱԺԱՄԿԵՏ ԾԱԽՍԵՐԻ ԾՐԱԳԻՐ</w:t>
      </w:r>
    </w:p>
    <w:p w14:paraId="51309370" w14:textId="77777777" w:rsidR="00C35931" w:rsidRPr="005A01EE" w:rsidRDefault="00C35931" w:rsidP="00C35931">
      <w:pPr>
        <w:jc w:val="center"/>
        <w:rPr>
          <w:rFonts w:ascii="GHEA Grapalat" w:hAnsi="GHEA Grapalat"/>
          <w:b/>
          <w:sz w:val="44"/>
          <w:lang w:val="hy-AM"/>
        </w:rPr>
      </w:pPr>
    </w:p>
    <w:p w14:paraId="21CB1691" w14:textId="77777777" w:rsidR="00C35931" w:rsidRPr="006625E8" w:rsidRDefault="00C35931" w:rsidP="00C35931">
      <w:pPr>
        <w:jc w:val="center"/>
        <w:rPr>
          <w:rFonts w:ascii="GHEA Grapalat" w:hAnsi="GHEA Grapalat"/>
          <w:sz w:val="44"/>
          <w:lang w:val="hy-AM"/>
        </w:rPr>
      </w:pPr>
    </w:p>
    <w:p w14:paraId="072D7599" w14:textId="77777777" w:rsidR="00C35931" w:rsidRPr="006625E8" w:rsidRDefault="00C35931" w:rsidP="00C35931">
      <w:pPr>
        <w:jc w:val="center"/>
        <w:rPr>
          <w:rFonts w:ascii="GHEA Grapalat" w:hAnsi="GHEA Grapalat"/>
          <w:sz w:val="44"/>
          <w:lang w:val="hy-AM"/>
        </w:rPr>
      </w:pPr>
    </w:p>
    <w:p w14:paraId="7605158B" w14:textId="22645992" w:rsidR="00C35931" w:rsidRPr="006625E8" w:rsidRDefault="00C35931" w:rsidP="00C35931">
      <w:pPr>
        <w:jc w:val="center"/>
        <w:rPr>
          <w:rFonts w:ascii="GHEA Grapalat" w:hAnsi="GHEA Grapalat"/>
          <w:sz w:val="24"/>
          <w:lang w:val="hy-AM"/>
        </w:rPr>
      </w:pPr>
      <w:r w:rsidRPr="006625E8">
        <w:rPr>
          <w:rFonts w:ascii="GHEA Grapalat" w:hAnsi="GHEA Grapalat"/>
          <w:sz w:val="24"/>
          <w:lang w:val="hy-AM"/>
        </w:rPr>
        <w:t>ԱԽՈՒՐՅԱՆ ՀԱՄԱՅՆՔԻ 202</w:t>
      </w:r>
      <w:r w:rsidR="00C67018" w:rsidRPr="006625E8">
        <w:rPr>
          <w:rFonts w:ascii="GHEA Grapalat" w:hAnsi="GHEA Grapalat"/>
          <w:sz w:val="24"/>
          <w:lang w:val="hy-AM"/>
        </w:rPr>
        <w:t>6</w:t>
      </w:r>
      <w:r w:rsidRPr="006625E8">
        <w:rPr>
          <w:rFonts w:ascii="GHEA Grapalat" w:hAnsi="GHEA Grapalat"/>
          <w:sz w:val="24"/>
          <w:lang w:val="hy-AM"/>
        </w:rPr>
        <w:t>-202</w:t>
      </w:r>
      <w:r w:rsidR="00C67018" w:rsidRPr="006625E8">
        <w:rPr>
          <w:rFonts w:ascii="GHEA Grapalat" w:hAnsi="GHEA Grapalat"/>
          <w:sz w:val="24"/>
          <w:lang w:val="hy-AM"/>
        </w:rPr>
        <w:t>8</w:t>
      </w:r>
      <w:r w:rsidRPr="006625E8">
        <w:rPr>
          <w:rFonts w:ascii="GHEA Grapalat" w:hAnsi="GHEA Grapalat"/>
          <w:sz w:val="24"/>
          <w:lang w:val="hy-AM"/>
        </w:rPr>
        <w:t xml:space="preserve"> ԹՎԱԿԱՆՆԵՐԻ ՄԻՋՆԱԺԱՄԿԵՏ ԾԱԽՍԵՐԻ ԾՐԱԳԻՐ ԵԿԱՄՈՒՏՆԵՐԸ ԵՎ ԾԱԽՍԱՅԻՆ</w:t>
      </w:r>
      <w:r w:rsidR="006059BC" w:rsidRPr="006625E8">
        <w:rPr>
          <w:rFonts w:ascii="GHEA Grapalat" w:hAnsi="GHEA Grapalat"/>
          <w:sz w:val="24"/>
          <w:lang w:val="hy-AM"/>
        </w:rPr>
        <w:t xml:space="preserve"> </w:t>
      </w:r>
      <w:r w:rsidRPr="006625E8">
        <w:rPr>
          <w:rFonts w:ascii="GHEA Grapalat" w:hAnsi="GHEA Grapalat"/>
          <w:sz w:val="24"/>
          <w:lang w:val="hy-AM"/>
        </w:rPr>
        <w:t>ՔԱՂԱՔԱԿԱՆՈՒԹՅՈՒՆԸ ՇԱՐԱԴՐՈՂ ՄԱՍԵՐԸ</w:t>
      </w:r>
    </w:p>
    <w:p w14:paraId="3C1860B8" w14:textId="77777777" w:rsidR="00C35931" w:rsidRPr="006625E8" w:rsidRDefault="00C35931" w:rsidP="00C35931">
      <w:pPr>
        <w:jc w:val="center"/>
        <w:rPr>
          <w:rFonts w:ascii="GHEA Grapalat" w:hAnsi="GHEA Grapalat"/>
          <w:sz w:val="24"/>
          <w:lang w:val="hy-AM"/>
        </w:rPr>
      </w:pPr>
    </w:p>
    <w:p w14:paraId="0E4349FD" w14:textId="77777777" w:rsidR="00C35931" w:rsidRPr="006625E8" w:rsidRDefault="00C35931" w:rsidP="00C35931">
      <w:pPr>
        <w:jc w:val="center"/>
        <w:rPr>
          <w:rFonts w:ascii="GHEA Grapalat" w:hAnsi="GHEA Grapalat"/>
          <w:sz w:val="32"/>
          <w:lang w:val="hy-AM"/>
        </w:rPr>
      </w:pPr>
      <w:r w:rsidRPr="006625E8">
        <w:rPr>
          <w:rFonts w:ascii="GHEA Grapalat" w:hAnsi="GHEA Grapalat"/>
          <w:sz w:val="32"/>
          <w:lang w:val="hy-AM"/>
        </w:rPr>
        <w:t>Բ Ո Վ Ա Ն Դ Ա Կ ՈՒ Թ Յ ՈՒ Ն</w:t>
      </w:r>
    </w:p>
    <w:p w14:paraId="467A2BE7" w14:textId="77777777" w:rsidR="00C35931" w:rsidRPr="006625E8" w:rsidRDefault="00C35931" w:rsidP="00C35931">
      <w:pPr>
        <w:rPr>
          <w:rFonts w:ascii="GHEA Grapalat" w:hAnsi="GHEA Grapalat"/>
          <w:sz w:val="24"/>
          <w:szCs w:val="24"/>
          <w:lang w:val="hy-AM"/>
        </w:rPr>
      </w:pPr>
      <w:r w:rsidRPr="006625E8">
        <w:rPr>
          <w:rFonts w:ascii="GHEA Grapalat" w:hAnsi="GHEA Grapalat"/>
          <w:sz w:val="24"/>
          <w:szCs w:val="24"/>
          <w:lang w:val="hy-AM"/>
        </w:rPr>
        <w:t>Ներածություն</w:t>
      </w:r>
      <w:r w:rsidR="003854EA" w:rsidRPr="006625E8">
        <w:rPr>
          <w:rFonts w:ascii="Cambria Math" w:hAnsi="Cambria Math" w:cs="Cambria Math"/>
          <w:sz w:val="24"/>
          <w:szCs w:val="24"/>
          <w:lang w:val="hy-AM"/>
        </w:rPr>
        <w:t xml:space="preserve"> </w:t>
      </w:r>
      <w:r w:rsidR="003854EA" w:rsidRPr="006625E8">
        <w:rPr>
          <w:rFonts w:ascii="Times New Roman" w:hAnsi="Times New Roman" w:cs="Times New Roman"/>
          <w:sz w:val="24"/>
          <w:szCs w:val="24"/>
          <w:lang w:val="hy-AM"/>
        </w:rPr>
        <w:t>․․․․․․․․․․․․․․․․․․․․․․․․․․․․․․․․․․․․․․․․․․․․․․․․․․․․․․․․․․․․․․․․․․․․․․․․․․․․․․․․․․․․․․</w:t>
      </w:r>
      <w:r w:rsidR="001D775B" w:rsidRPr="006625E8">
        <w:rPr>
          <w:rFonts w:ascii="Cambria Math" w:hAnsi="Cambria Math" w:cs="Cambria Math"/>
          <w:sz w:val="24"/>
          <w:szCs w:val="24"/>
          <w:lang w:val="hy-AM"/>
        </w:rPr>
        <w:t xml:space="preserve"> </w:t>
      </w:r>
      <w:r w:rsidR="001D775B" w:rsidRPr="006625E8">
        <w:rPr>
          <w:rFonts w:ascii="GHEA Grapalat" w:hAnsi="GHEA Grapalat" w:cs="Cambria Math"/>
          <w:sz w:val="24"/>
          <w:szCs w:val="24"/>
          <w:lang w:val="hy-AM"/>
        </w:rPr>
        <w:t>3</w:t>
      </w:r>
    </w:p>
    <w:p w14:paraId="57F31136" w14:textId="431AB043" w:rsidR="00C35931" w:rsidRPr="006625E8" w:rsidRDefault="00C35931" w:rsidP="00C35931">
      <w:pPr>
        <w:rPr>
          <w:rFonts w:ascii="GHEA Grapalat" w:hAnsi="GHEA Grapalat"/>
          <w:sz w:val="24"/>
          <w:szCs w:val="24"/>
          <w:lang w:val="hy-AM"/>
        </w:rPr>
      </w:pPr>
      <w:r w:rsidRPr="006625E8">
        <w:rPr>
          <w:rFonts w:ascii="GHEA Grapalat" w:hAnsi="GHEA Grapalat"/>
          <w:sz w:val="24"/>
          <w:szCs w:val="24"/>
          <w:lang w:val="hy-AM"/>
        </w:rPr>
        <w:t>Ախուրյան համայնքի 202</w:t>
      </w:r>
      <w:r w:rsidR="00C67018" w:rsidRPr="006625E8">
        <w:rPr>
          <w:rFonts w:ascii="GHEA Grapalat" w:hAnsi="GHEA Grapalat"/>
          <w:sz w:val="24"/>
          <w:szCs w:val="24"/>
          <w:lang w:val="hy-AM"/>
        </w:rPr>
        <w:t>6</w:t>
      </w:r>
      <w:r w:rsidRPr="006625E8">
        <w:rPr>
          <w:rFonts w:ascii="GHEA Grapalat" w:hAnsi="GHEA Grapalat"/>
          <w:sz w:val="24"/>
          <w:szCs w:val="24"/>
          <w:lang w:val="hy-AM"/>
        </w:rPr>
        <w:t>-202</w:t>
      </w:r>
      <w:r w:rsidR="00C67018" w:rsidRPr="006625E8">
        <w:rPr>
          <w:rFonts w:ascii="GHEA Grapalat" w:hAnsi="GHEA Grapalat"/>
          <w:sz w:val="24"/>
          <w:szCs w:val="24"/>
          <w:lang w:val="hy-AM"/>
        </w:rPr>
        <w:t>8</w:t>
      </w:r>
      <w:r w:rsidR="00A9634A" w:rsidRPr="006625E8">
        <w:rPr>
          <w:rFonts w:ascii="GHEA Grapalat" w:hAnsi="GHEA Grapalat"/>
          <w:sz w:val="24"/>
          <w:szCs w:val="24"/>
          <w:lang w:val="hy-AM"/>
        </w:rPr>
        <w:t xml:space="preserve"> թվականների</w:t>
      </w:r>
      <w:r w:rsidRPr="006625E8">
        <w:rPr>
          <w:rFonts w:ascii="GHEA Grapalat" w:hAnsi="GHEA Grapalat"/>
          <w:sz w:val="24"/>
          <w:szCs w:val="24"/>
          <w:lang w:val="hy-AM"/>
        </w:rPr>
        <w:t xml:space="preserve"> կանխատեսվող եկամուտները</w:t>
      </w:r>
      <w:r w:rsidRPr="006625E8">
        <w:rPr>
          <w:rFonts w:ascii="Cambria Math" w:hAnsi="Cambria Math" w:cs="Cambria Math"/>
          <w:sz w:val="24"/>
          <w:szCs w:val="24"/>
          <w:lang w:val="hy-AM"/>
        </w:rPr>
        <w:t>․</w:t>
      </w:r>
      <w:r w:rsidRPr="006625E8">
        <w:rPr>
          <w:rFonts w:ascii="GHEA Grapalat" w:hAnsi="GHEA Grapalat"/>
          <w:sz w:val="24"/>
          <w:szCs w:val="24"/>
          <w:lang w:val="hy-AM"/>
        </w:rPr>
        <w:t xml:space="preserve"> կանխատեսվող եկամուտների </w:t>
      </w:r>
      <w:r w:rsidR="00851DAB">
        <w:rPr>
          <w:rFonts w:ascii="GHEA Grapalat" w:hAnsi="GHEA Grapalat"/>
          <w:sz w:val="24"/>
          <w:szCs w:val="24"/>
          <w:lang w:val="hy-AM"/>
        </w:rPr>
        <w:t>փոփոխություններ</w:t>
      </w:r>
      <w:r w:rsidRPr="006625E8">
        <w:rPr>
          <w:rFonts w:ascii="Times New Roman" w:hAnsi="Times New Roman" w:cs="Times New Roman"/>
          <w:sz w:val="24"/>
          <w:szCs w:val="24"/>
          <w:lang w:val="hy-AM"/>
        </w:rPr>
        <w:t>․․․․․․․․․․․․․․․․․․․․․․․․․․․․․․․․․․․․․․․․․․․․․</w:t>
      </w:r>
      <w:r w:rsidR="003854EA" w:rsidRPr="006625E8">
        <w:rPr>
          <w:rFonts w:ascii="Times New Roman" w:hAnsi="Times New Roman" w:cs="Times New Roman"/>
          <w:sz w:val="24"/>
          <w:szCs w:val="24"/>
          <w:lang w:val="hy-AM"/>
        </w:rPr>
        <w:t>․․․․․․․․․․․․․․․․․</w:t>
      </w:r>
      <w:r w:rsidR="00851DAB">
        <w:rPr>
          <w:rFonts w:ascii="Times New Roman" w:hAnsi="Times New Roman" w:cs="Times New Roman"/>
          <w:sz w:val="24"/>
          <w:szCs w:val="24"/>
          <w:lang w:val="hy-AM"/>
        </w:rPr>
        <w:t>․․․․․․․․․․․․․․․․․․․․</w:t>
      </w:r>
      <w:r w:rsidR="001D775B" w:rsidRPr="006625E8">
        <w:rPr>
          <w:rFonts w:ascii="Cambria Math" w:hAnsi="Cambria Math" w:cs="Cambria Math"/>
          <w:sz w:val="24"/>
          <w:szCs w:val="24"/>
          <w:lang w:val="hy-AM"/>
        </w:rPr>
        <w:t xml:space="preserve"> </w:t>
      </w:r>
      <w:r w:rsidR="001D775B" w:rsidRPr="006625E8">
        <w:rPr>
          <w:rFonts w:ascii="GHEA Grapalat" w:hAnsi="GHEA Grapalat" w:cs="Cambria Math"/>
          <w:sz w:val="24"/>
          <w:szCs w:val="24"/>
          <w:lang w:val="hy-AM"/>
        </w:rPr>
        <w:t>4</w:t>
      </w:r>
      <w:r w:rsidR="0034797D">
        <w:rPr>
          <w:rFonts w:ascii="GHEA Grapalat" w:hAnsi="GHEA Grapalat" w:cs="Cambria Math"/>
          <w:sz w:val="24"/>
          <w:szCs w:val="24"/>
          <w:lang w:val="hy-AM"/>
        </w:rPr>
        <w:t>,5,6</w:t>
      </w:r>
    </w:p>
    <w:p w14:paraId="22E82BB8" w14:textId="5ACC9750" w:rsidR="003854EA" w:rsidRPr="006625E8" w:rsidRDefault="003854EA" w:rsidP="003854EA">
      <w:pPr>
        <w:rPr>
          <w:rFonts w:ascii="Cambria Math" w:hAnsi="Cambria Math"/>
          <w:sz w:val="24"/>
          <w:szCs w:val="24"/>
          <w:lang w:val="hy-AM"/>
        </w:rPr>
      </w:pPr>
      <w:r w:rsidRPr="006625E8">
        <w:rPr>
          <w:rFonts w:ascii="GHEA Grapalat" w:hAnsi="GHEA Grapalat"/>
          <w:sz w:val="24"/>
          <w:szCs w:val="24"/>
          <w:lang w:val="hy-AM"/>
        </w:rPr>
        <w:t xml:space="preserve">Ախուրյան համայնքի </w:t>
      </w:r>
      <w:r w:rsidR="009E5A89" w:rsidRPr="006625E8">
        <w:rPr>
          <w:rFonts w:ascii="GHEA Grapalat" w:hAnsi="GHEA Grapalat"/>
          <w:sz w:val="24"/>
          <w:szCs w:val="24"/>
          <w:lang w:val="hy-AM"/>
        </w:rPr>
        <w:t>202</w:t>
      </w:r>
      <w:r w:rsidR="00C67018" w:rsidRPr="006625E8">
        <w:rPr>
          <w:rFonts w:ascii="GHEA Grapalat" w:hAnsi="GHEA Grapalat"/>
          <w:sz w:val="24"/>
          <w:szCs w:val="24"/>
          <w:lang w:val="hy-AM"/>
        </w:rPr>
        <w:t>6</w:t>
      </w:r>
      <w:r w:rsidR="009E5A89" w:rsidRPr="006625E8">
        <w:rPr>
          <w:rFonts w:ascii="GHEA Grapalat" w:hAnsi="GHEA Grapalat"/>
          <w:sz w:val="24"/>
          <w:szCs w:val="24"/>
          <w:lang w:val="hy-AM"/>
        </w:rPr>
        <w:t>-202</w:t>
      </w:r>
      <w:r w:rsidR="00C67018" w:rsidRPr="006625E8">
        <w:rPr>
          <w:rFonts w:ascii="GHEA Grapalat" w:hAnsi="GHEA Grapalat"/>
          <w:sz w:val="24"/>
          <w:szCs w:val="24"/>
          <w:lang w:val="hy-AM"/>
        </w:rPr>
        <w:t>8</w:t>
      </w:r>
      <w:r w:rsidR="009E5A89" w:rsidRPr="006625E8">
        <w:rPr>
          <w:rFonts w:ascii="GHEA Grapalat" w:hAnsi="GHEA Grapalat"/>
          <w:sz w:val="24"/>
          <w:szCs w:val="24"/>
          <w:lang w:val="hy-AM"/>
        </w:rPr>
        <w:t xml:space="preserve"> </w:t>
      </w:r>
      <w:r w:rsidRPr="006625E8">
        <w:rPr>
          <w:rFonts w:ascii="GHEA Grapalat" w:hAnsi="GHEA Grapalat"/>
          <w:sz w:val="24"/>
          <w:szCs w:val="24"/>
          <w:lang w:val="hy-AM"/>
        </w:rPr>
        <w:t xml:space="preserve">թվականների եկամուտներ </w:t>
      </w:r>
      <w:r w:rsidRPr="006625E8">
        <w:rPr>
          <w:rFonts w:ascii="Times New Roman" w:hAnsi="Times New Roman" w:cs="Times New Roman"/>
          <w:sz w:val="24"/>
          <w:szCs w:val="24"/>
          <w:lang w:val="hy-AM"/>
        </w:rPr>
        <w:t>․․․․․․․․․․․․․․․․․․․․․․․</w:t>
      </w:r>
      <w:r w:rsidRPr="006625E8">
        <w:rPr>
          <w:rFonts w:ascii="Cambria Math" w:hAnsi="Cambria Math"/>
          <w:sz w:val="24"/>
          <w:szCs w:val="24"/>
          <w:lang w:val="hy-AM"/>
        </w:rPr>
        <w:t xml:space="preserve">  </w:t>
      </w:r>
      <w:r w:rsidR="00764DAC">
        <w:rPr>
          <w:rFonts w:ascii="GHEA Grapalat" w:hAnsi="GHEA Grapalat" w:cs="Cambria Math"/>
          <w:sz w:val="24"/>
          <w:szCs w:val="24"/>
          <w:lang w:val="hy-AM"/>
        </w:rPr>
        <w:t>7,8</w:t>
      </w:r>
    </w:p>
    <w:p w14:paraId="3FE20949" w14:textId="7D39D134" w:rsidR="003854EA" w:rsidRPr="006625E8" w:rsidRDefault="003854EA" w:rsidP="003854EA">
      <w:pPr>
        <w:rPr>
          <w:rFonts w:ascii="Sylfaen" w:hAnsi="Sylfaen"/>
          <w:sz w:val="24"/>
          <w:szCs w:val="24"/>
          <w:lang w:val="hy-AM"/>
        </w:rPr>
      </w:pPr>
      <w:r w:rsidRPr="006625E8">
        <w:rPr>
          <w:rFonts w:ascii="GHEA Grapalat" w:hAnsi="GHEA Grapalat"/>
          <w:sz w:val="24"/>
          <w:szCs w:val="24"/>
          <w:lang w:val="hy-AM"/>
        </w:rPr>
        <w:t xml:space="preserve">Ախուրյան համայնքի </w:t>
      </w:r>
      <w:r w:rsidR="009E5A89" w:rsidRPr="006625E8">
        <w:rPr>
          <w:rFonts w:ascii="GHEA Grapalat" w:hAnsi="GHEA Grapalat"/>
          <w:sz w:val="24"/>
          <w:szCs w:val="24"/>
          <w:lang w:val="hy-AM"/>
        </w:rPr>
        <w:t>202</w:t>
      </w:r>
      <w:r w:rsidR="00C67018" w:rsidRPr="006625E8">
        <w:rPr>
          <w:rFonts w:ascii="GHEA Grapalat" w:hAnsi="GHEA Grapalat"/>
          <w:sz w:val="24"/>
          <w:szCs w:val="24"/>
          <w:lang w:val="hy-AM"/>
        </w:rPr>
        <w:t>6</w:t>
      </w:r>
      <w:r w:rsidR="009E5A89" w:rsidRPr="006625E8">
        <w:rPr>
          <w:rFonts w:ascii="GHEA Grapalat" w:hAnsi="GHEA Grapalat"/>
          <w:sz w:val="24"/>
          <w:szCs w:val="24"/>
          <w:lang w:val="hy-AM"/>
        </w:rPr>
        <w:t>-202</w:t>
      </w:r>
      <w:r w:rsidR="00C67018" w:rsidRPr="006625E8">
        <w:rPr>
          <w:rFonts w:ascii="GHEA Grapalat" w:hAnsi="GHEA Grapalat"/>
          <w:sz w:val="24"/>
          <w:szCs w:val="24"/>
          <w:lang w:val="hy-AM"/>
        </w:rPr>
        <w:t>8</w:t>
      </w:r>
      <w:r w:rsidR="009E5A89" w:rsidRPr="006625E8">
        <w:rPr>
          <w:rFonts w:ascii="GHEA Grapalat" w:hAnsi="GHEA Grapalat"/>
          <w:sz w:val="24"/>
          <w:szCs w:val="24"/>
          <w:lang w:val="hy-AM"/>
        </w:rPr>
        <w:t xml:space="preserve"> </w:t>
      </w:r>
      <w:r w:rsidRPr="006625E8">
        <w:rPr>
          <w:rFonts w:ascii="GHEA Grapalat" w:hAnsi="GHEA Grapalat"/>
          <w:sz w:val="24"/>
          <w:szCs w:val="24"/>
          <w:lang w:val="hy-AM"/>
        </w:rPr>
        <w:t xml:space="preserve">թվականների վարչական բյուջեի սեփական եկամուտներ  </w:t>
      </w:r>
      <w:r w:rsidRPr="006625E8">
        <w:rPr>
          <w:rFonts w:ascii="Times New Roman" w:hAnsi="Times New Roman" w:cs="Times New Roman"/>
          <w:sz w:val="24"/>
          <w:szCs w:val="24"/>
          <w:lang w:val="hy-AM"/>
        </w:rPr>
        <w:t>․․․․․</w:t>
      </w:r>
      <w:r w:rsidRPr="006625E8">
        <w:rPr>
          <w:rFonts w:ascii="Sylfaen" w:hAnsi="Sylfaen" w:cs="Times New Roman"/>
          <w:sz w:val="24"/>
          <w:szCs w:val="24"/>
          <w:lang w:val="hy-AM"/>
        </w:rPr>
        <w:t>․․․․․․․․․․․․․․․․․․․․․․․․․․․․․․․․․․․․․․․․․․․․․․</w:t>
      </w:r>
      <w:r w:rsidRPr="006625E8">
        <w:rPr>
          <w:rFonts w:ascii="Times New Roman" w:hAnsi="Times New Roman" w:cs="Times New Roman"/>
          <w:sz w:val="24"/>
          <w:szCs w:val="24"/>
          <w:lang w:val="hy-AM"/>
        </w:rPr>
        <w:t>․․․․․․․․․․․․․</w:t>
      </w:r>
      <w:r w:rsidRPr="006625E8">
        <w:rPr>
          <w:rFonts w:ascii="Sylfaen" w:hAnsi="Sylfaen" w:cs="Times New Roman"/>
          <w:sz w:val="24"/>
          <w:szCs w:val="24"/>
          <w:lang w:val="hy-AM"/>
        </w:rPr>
        <w:t>․</w:t>
      </w:r>
      <w:r w:rsidR="00CE1AE0" w:rsidRPr="006625E8">
        <w:rPr>
          <w:rFonts w:ascii="Sylfaen" w:hAnsi="Sylfaen" w:cs="Times New Roman"/>
          <w:sz w:val="24"/>
          <w:szCs w:val="24"/>
          <w:lang w:val="hy-AM"/>
        </w:rPr>
        <w:t>՚՚՚՚՚՚՚՚՚՚՚՚՚՚</w:t>
      </w:r>
      <w:r w:rsidR="00764DAC">
        <w:rPr>
          <w:rFonts w:ascii="Sylfaen" w:hAnsi="Sylfaen" w:cs="Times New Roman"/>
          <w:sz w:val="24"/>
          <w:szCs w:val="24"/>
          <w:lang w:val="hy-AM"/>
        </w:rPr>
        <w:t>9</w:t>
      </w:r>
    </w:p>
    <w:p w14:paraId="5D8B0E62" w14:textId="77777777" w:rsidR="003854EA" w:rsidRPr="006625E8" w:rsidRDefault="003854EA" w:rsidP="00C35931">
      <w:pPr>
        <w:rPr>
          <w:rFonts w:ascii="GHEA Grapalat" w:hAnsi="GHEA Grapalat"/>
          <w:sz w:val="24"/>
          <w:szCs w:val="24"/>
          <w:lang w:val="hy-AM"/>
        </w:rPr>
      </w:pPr>
    </w:p>
    <w:p w14:paraId="3AB3AFC7" w14:textId="7903B819" w:rsidR="00C35931" w:rsidRPr="006625E8" w:rsidRDefault="00C35931" w:rsidP="00C35931">
      <w:pPr>
        <w:rPr>
          <w:rFonts w:ascii="GHEA Grapalat" w:hAnsi="GHEA Grapalat" w:cs="Cambria Math"/>
          <w:sz w:val="24"/>
          <w:szCs w:val="24"/>
          <w:lang w:val="hy-AM"/>
        </w:rPr>
      </w:pPr>
      <w:r w:rsidRPr="006625E8">
        <w:rPr>
          <w:rFonts w:ascii="GHEA Grapalat" w:hAnsi="GHEA Grapalat"/>
          <w:sz w:val="24"/>
          <w:szCs w:val="24"/>
          <w:lang w:val="hy-AM"/>
        </w:rPr>
        <w:t xml:space="preserve">Ախուրյան համայնքի </w:t>
      </w:r>
      <w:r w:rsidR="009E5A89" w:rsidRPr="006625E8">
        <w:rPr>
          <w:rFonts w:ascii="GHEA Grapalat" w:hAnsi="GHEA Grapalat"/>
          <w:sz w:val="24"/>
          <w:szCs w:val="24"/>
          <w:lang w:val="hy-AM"/>
        </w:rPr>
        <w:t>202</w:t>
      </w:r>
      <w:r w:rsidR="00C67018" w:rsidRPr="006625E8">
        <w:rPr>
          <w:rFonts w:ascii="GHEA Grapalat" w:hAnsi="GHEA Grapalat"/>
          <w:sz w:val="24"/>
          <w:szCs w:val="24"/>
          <w:lang w:val="hy-AM"/>
        </w:rPr>
        <w:t>6</w:t>
      </w:r>
      <w:r w:rsidR="009E5A89" w:rsidRPr="006625E8">
        <w:rPr>
          <w:rFonts w:ascii="GHEA Grapalat" w:hAnsi="GHEA Grapalat"/>
          <w:sz w:val="24"/>
          <w:szCs w:val="24"/>
          <w:lang w:val="hy-AM"/>
        </w:rPr>
        <w:t>-202</w:t>
      </w:r>
      <w:r w:rsidR="00C67018" w:rsidRPr="006625E8">
        <w:rPr>
          <w:rFonts w:ascii="GHEA Grapalat" w:hAnsi="GHEA Grapalat"/>
          <w:sz w:val="24"/>
          <w:szCs w:val="24"/>
          <w:lang w:val="hy-AM"/>
        </w:rPr>
        <w:t>8</w:t>
      </w:r>
      <w:r w:rsidR="009E5A89" w:rsidRPr="006625E8">
        <w:rPr>
          <w:rFonts w:ascii="GHEA Grapalat" w:hAnsi="GHEA Grapalat"/>
          <w:sz w:val="24"/>
          <w:szCs w:val="24"/>
          <w:lang w:val="hy-AM"/>
        </w:rPr>
        <w:t xml:space="preserve"> </w:t>
      </w:r>
      <w:r w:rsidR="00A9634A" w:rsidRPr="006625E8">
        <w:rPr>
          <w:rFonts w:ascii="GHEA Grapalat" w:hAnsi="GHEA Grapalat"/>
          <w:sz w:val="24"/>
          <w:szCs w:val="24"/>
          <w:lang w:val="hy-AM"/>
        </w:rPr>
        <w:t>թվականների</w:t>
      </w:r>
      <w:r w:rsidRPr="006625E8">
        <w:rPr>
          <w:rFonts w:ascii="GHEA Grapalat" w:hAnsi="GHEA Grapalat"/>
          <w:sz w:val="24"/>
          <w:szCs w:val="24"/>
          <w:lang w:val="hy-AM"/>
        </w:rPr>
        <w:t xml:space="preserve"> կանխատեսվող ծախսերը</w:t>
      </w:r>
      <w:r w:rsidR="003854EA" w:rsidRPr="006625E8">
        <w:rPr>
          <w:rFonts w:ascii="Cambria Math" w:hAnsi="Cambria Math" w:cs="Cambria Math"/>
          <w:sz w:val="24"/>
          <w:szCs w:val="24"/>
          <w:lang w:val="hy-AM"/>
        </w:rPr>
        <w:t xml:space="preserve"> </w:t>
      </w:r>
      <w:r w:rsidR="003854EA" w:rsidRPr="006625E8">
        <w:rPr>
          <w:rFonts w:ascii="Times New Roman" w:hAnsi="Times New Roman" w:cs="Times New Roman"/>
          <w:sz w:val="24"/>
          <w:szCs w:val="24"/>
          <w:lang w:val="hy-AM"/>
        </w:rPr>
        <w:t>․․․․․․</w:t>
      </w:r>
      <w:r w:rsidR="001D775B" w:rsidRPr="006625E8">
        <w:rPr>
          <w:rFonts w:ascii="Cambria Math" w:hAnsi="Cambria Math" w:cs="Cambria Math"/>
          <w:sz w:val="24"/>
          <w:szCs w:val="24"/>
          <w:lang w:val="hy-AM"/>
        </w:rPr>
        <w:t xml:space="preserve">  </w:t>
      </w:r>
      <w:r w:rsidR="00764DAC">
        <w:rPr>
          <w:rFonts w:ascii="GHEA Grapalat" w:hAnsi="GHEA Grapalat" w:cs="Cambria Math"/>
          <w:sz w:val="24"/>
          <w:szCs w:val="24"/>
          <w:lang w:val="hy-AM"/>
        </w:rPr>
        <w:t>9,10</w:t>
      </w:r>
    </w:p>
    <w:p w14:paraId="1A6B2788" w14:textId="3F2A8A02" w:rsidR="003854EA" w:rsidRPr="006625E8" w:rsidRDefault="003854EA" w:rsidP="003854EA">
      <w:pPr>
        <w:rPr>
          <w:rFonts w:ascii="Sylfaen" w:hAnsi="Sylfaen" w:cs="Times New Roman"/>
          <w:sz w:val="24"/>
          <w:szCs w:val="24"/>
          <w:lang w:val="hy-AM"/>
        </w:rPr>
      </w:pPr>
      <w:r w:rsidRPr="006625E8">
        <w:rPr>
          <w:rFonts w:ascii="GHEA Grapalat" w:hAnsi="GHEA Grapalat"/>
          <w:sz w:val="24"/>
          <w:szCs w:val="24"/>
          <w:lang w:val="hy-AM"/>
        </w:rPr>
        <w:t xml:space="preserve">Ախուրյան համայնքի </w:t>
      </w:r>
      <w:r w:rsidR="009E5A89" w:rsidRPr="006625E8">
        <w:rPr>
          <w:rFonts w:ascii="GHEA Grapalat" w:hAnsi="GHEA Grapalat"/>
          <w:sz w:val="24"/>
          <w:szCs w:val="24"/>
          <w:lang w:val="hy-AM"/>
        </w:rPr>
        <w:t>202</w:t>
      </w:r>
      <w:r w:rsidR="00C67018" w:rsidRPr="006625E8">
        <w:rPr>
          <w:rFonts w:ascii="GHEA Grapalat" w:hAnsi="GHEA Grapalat"/>
          <w:sz w:val="24"/>
          <w:szCs w:val="24"/>
          <w:lang w:val="hy-AM"/>
        </w:rPr>
        <w:t>6</w:t>
      </w:r>
      <w:r w:rsidR="009E5A89" w:rsidRPr="006625E8">
        <w:rPr>
          <w:rFonts w:ascii="GHEA Grapalat" w:hAnsi="GHEA Grapalat"/>
          <w:sz w:val="24"/>
          <w:szCs w:val="24"/>
          <w:lang w:val="hy-AM"/>
        </w:rPr>
        <w:t>-202</w:t>
      </w:r>
      <w:r w:rsidR="00C67018" w:rsidRPr="006625E8">
        <w:rPr>
          <w:rFonts w:ascii="GHEA Grapalat" w:hAnsi="GHEA Grapalat"/>
          <w:sz w:val="24"/>
          <w:szCs w:val="24"/>
          <w:lang w:val="hy-AM"/>
        </w:rPr>
        <w:t>8</w:t>
      </w:r>
      <w:r w:rsidR="009E5A89" w:rsidRPr="006625E8">
        <w:rPr>
          <w:rFonts w:ascii="GHEA Grapalat" w:hAnsi="GHEA Grapalat"/>
          <w:sz w:val="24"/>
          <w:szCs w:val="24"/>
          <w:lang w:val="hy-AM"/>
        </w:rPr>
        <w:t xml:space="preserve"> </w:t>
      </w:r>
      <w:r w:rsidRPr="006625E8">
        <w:rPr>
          <w:rFonts w:ascii="GHEA Grapalat" w:hAnsi="GHEA Grapalat"/>
          <w:sz w:val="24"/>
          <w:szCs w:val="24"/>
          <w:lang w:val="hy-AM"/>
        </w:rPr>
        <w:t xml:space="preserve">թվականների վարչական և ֆոնդային բյուջեների ծախսեր  </w:t>
      </w:r>
      <w:r w:rsidRPr="006625E8">
        <w:rPr>
          <w:rFonts w:ascii="Times New Roman" w:hAnsi="Times New Roman" w:cs="Times New Roman"/>
          <w:sz w:val="24"/>
          <w:szCs w:val="24"/>
          <w:lang w:val="hy-AM"/>
        </w:rPr>
        <w:t>․․․․․․․․․․․․․․․․․․․․․․․․․․․․․․․․․․․․․․․․․․․․․․․․․․․․․․․․․․</w:t>
      </w:r>
      <w:r w:rsidR="00764DAC">
        <w:rPr>
          <w:rFonts w:ascii="Times New Roman" w:hAnsi="Times New Roman" w:cs="Times New Roman"/>
          <w:sz w:val="24"/>
          <w:szCs w:val="24"/>
          <w:lang w:val="hy-AM"/>
        </w:rPr>
        <w:t>․․․․․․․․․․․․․․․․․․․․․․․․․․․․</w:t>
      </w:r>
      <w:r w:rsidRPr="006625E8">
        <w:rPr>
          <w:rFonts w:ascii="Times New Roman" w:hAnsi="Times New Roman" w:cs="Times New Roman"/>
          <w:sz w:val="24"/>
          <w:szCs w:val="24"/>
          <w:lang w:val="hy-AM"/>
        </w:rPr>
        <w:t>․</w:t>
      </w:r>
      <w:r w:rsidR="00764DAC">
        <w:rPr>
          <w:rFonts w:ascii="Times New Roman" w:hAnsi="Times New Roman" w:cs="Times New Roman"/>
          <w:sz w:val="24"/>
          <w:szCs w:val="24"/>
          <w:lang w:val="hy-AM"/>
        </w:rPr>
        <w:t>․․․․․․․․11,12</w:t>
      </w:r>
    </w:p>
    <w:p w14:paraId="1BD855C3" w14:textId="57EA3D5B" w:rsidR="003854EA" w:rsidRPr="006625E8" w:rsidRDefault="003854EA" w:rsidP="003854EA">
      <w:pPr>
        <w:rPr>
          <w:rFonts w:ascii="GHEA Grapalat" w:hAnsi="GHEA Grapalat"/>
          <w:sz w:val="24"/>
          <w:szCs w:val="24"/>
          <w:lang w:val="hy-AM"/>
        </w:rPr>
      </w:pPr>
      <w:r w:rsidRPr="006625E8">
        <w:rPr>
          <w:rFonts w:ascii="GHEA Grapalat" w:hAnsi="GHEA Grapalat"/>
          <w:sz w:val="24"/>
          <w:szCs w:val="24"/>
          <w:lang w:val="hy-AM"/>
        </w:rPr>
        <w:t xml:space="preserve">Ախուրյան համայնքի </w:t>
      </w:r>
      <w:r w:rsidR="009E5A89" w:rsidRPr="006625E8">
        <w:rPr>
          <w:rFonts w:ascii="GHEA Grapalat" w:hAnsi="GHEA Grapalat"/>
          <w:sz w:val="24"/>
          <w:szCs w:val="24"/>
          <w:lang w:val="hy-AM"/>
        </w:rPr>
        <w:t>202</w:t>
      </w:r>
      <w:r w:rsidR="00C67018" w:rsidRPr="006625E8">
        <w:rPr>
          <w:rFonts w:ascii="GHEA Grapalat" w:hAnsi="GHEA Grapalat"/>
          <w:sz w:val="24"/>
          <w:szCs w:val="24"/>
          <w:lang w:val="hy-AM"/>
        </w:rPr>
        <w:t>6</w:t>
      </w:r>
      <w:r w:rsidR="009E5A89" w:rsidRPr="006625E8">
        <w:rPr>
          <w:rFonts w:ascii="GHEA Grapalat" w:hAnsi="GHEA Grapalat"/>
          <w:sz w:val="24"/>
          <w:szCs w:val="24"/>
          <w:lang w:val="hy-AM"/>
        </w:rPr>
        <w:t>-202</w:t>
      </w:r>
      <w:r w:rsidR="00C67018" w:rsidRPr="006625E8">
        <w:rPr>
          <w:rFonts w:ascii="GHEA Grapalat" w:hAnsi="GHEA Grapalat"/>
          <w:sz w:val="24"/>
          <w:szCs w:val="24"/>
          <w:lang w:val="hy-AM"/>
        </w:rPr>
        <w:t>8</w:t>
      </w:r>
      <w:r w:rsidR="009E5A89" w:rsidRPr="006625E8">
        <w:rPr>
          <w:rFonts w:ascii="GHEA Grapalat" w:hAnsi="GHEA Grapalat"/>
          <w:sz w:val="24"/>
          <w:szCs w:val="24"/>
          <w:lang w:val="hy-AM"/>
        </w:rPr>
        <w:t xml:space="preserve"> </w:t>
      </w:r>
      <w:r w:rsidRPr="006625E8">
        <w:rPr>
          <w:rFonts w:ascii="GHEA Grapalat" w:hAnsi="GHEA Grapalat"/>
          <w:sz w:val="24"/>
          <w:szCs w:val="24"/>
          <w:lang w:val="hy-AM"/>
        </w:rPr>
        <w:t xml:space="preserve">թվականների բյուջեի գործառնական դասակարգում տոկոսային հարաբերությամբ </w:t>
      </w:r>
      <w:r w:rsidRPr="006625E8">
        <w:rPr>
          <w:rFonts w:ascii="Times New Roman" w:hAnsi="Times New Roman" w:cs="Times New Roman"/>
          <w:sz w:val="24"/>
          <w:szCs w:val="24"/>
          <w:lang w:val="hy-AM"/>
        </w:rPr>
        <w:t>․․․․․․․․․․․</w:t>
      </w:r>
      <w:r w:rsidR="00764DAC">
        <w:rPr>
          <w:rFonts w:ascii="Times New Roman" w:hAnsi="Times New Roman" w:cs="Times New Roman"/>
          <w:sz w:val="24"/>
          <w:szCs w:val="24"/>
          <w:lang w:val="hy-AM"/>
        </w:rPr>
        <w:t>․․․․․․․․․․․․․․․․․․․․․․․․․․․․․․</w:t>
      </w:r>
      <w:r w:rsidRPr="006625E8">
        <w:rPr>
          <w:rFonts w:ascii="Sylfaen" w:hAnsi="Sylfaen" w:cs="Times New Roman"/>
          <w:sz w:val="24"/>
          <w:szCs w:val="24"/>
          <w:lang w:val="hy-AM"/>
        </w:rPr>
        <w:t xml:space="preserve"> </w:t>
      </w:r>
      <w:r w:rsidR="00764DAC">
        <w:rPr>
          <w:rFonts w:ascii="Times New Roman" w:hAnsi="Times New Roman" w:cs="Times New Roman"/>
          <w:sz w:val="24"/>
          <w:szCs w:val="24"/>
          <w:lang w:val="hy-AM"/>
        </w:rPr>
        <w:t>13,14,15</w:t>
      </w:r>
    </w:p>
    <w:p w14:paraId="555EED02" w14:textId="77777777" w:rsidR="003854EA" w:rsidRPr="006625E8" w:rsidRDefault="003854EA" w:rsidP="003854EA">
      <w:pPr>
        <w:rPr>
          <w:rFonts w:ascii="Sylfaen" w:hAnsi="Sylfaen"/>
          <w:sz w:val="24"/>
          <w:szCs w:val="24"/>
          <w:lang w:val="hy-AM"/>
        </w:rPr>
      </w:pPr>
    </w:p>
    <w:p w14:paraId="35B75765" w14:textId="77777777" w:rsidR="003854EA" w:rsidRPr="006625E8" w:rsidRDefault="003854EA" w:rsidP="00C35931">
      <w:pPr>
        <w:rPr>
          <w:rFonts w:ascii="GHEA Grapalat" w:hAnsi="GHEA Grapalat"/>
          <w:sz w:val="24"/>
          <w:szCs w:val="24"/>
          <w:lang w:val="hy-AM"/>
        </w:rPr>
      </w:pPr>
    </w:p>
    <w:p w14:paraId="55A08639" w14:textId="77777777" w:rsidR="00C35931" w:rsidRPr="006625E8" w:rsidRDefault="00C35931" w:rsidP="00C35931">
      <w:pPr>
        <w:rPr>
          <w:rFonts w:ascii="GHEA Grapalat" w:hAnsi="GHEA Grapalat"/>
          <w:sz w:val="24"/>
          <w:szCs w:val="24"/>
          <w:lang w:val="hy-AM"/>
        </w:rPr>
      </w:pPr>
    </w:p>
    <w:p w14:paraId="0A4A0BF5" w14:textId="77777777" w:rsidR="00C35931" w:rsidRPr="006625E8" w:rsidRDefault="00C35931" w:rsidP="00C35931">
      <w:pPr>
        <w:jc w:val="center"/>
        <w:rPr>
          <w:rFonts w:ascii="GHEA Grapalat" w:hAnsi="GHEA Grapalat"/>
          <w:sz w:val="44"/>
          <w:lang w:val="hy-AM"/>
        </w:rPr>
      </w:pPr>
    </w:p>
    <w:p w14:paraId="55B961E9" w14:textId="77777777" w:rsidR="00C35931" w:rsidRPr="006625E8" w:rsidRDefault="00C35931" w:rsidP="00C35931">
      <w:pPr>
        <w:jc w:val="center"/>
        <w:rPr>
          <w:rFonts w:ascii="GHEA Grapalat" w:hAnsi="GHEA Grapalat"/>
          <w:sz w:val="44"/>
          <w:lang w:val="hy-AM"/>
        </w:rPr>
      </w:pPr>
    </w:p>
    <w:p w14:paraId="43EE126B" w14:textId="77777777" w:rsidR="00C35931" w:rsidRPr="006625E8" w:rsidRDefault="00C35931" w:rsidP="00C35931">
      <w:pPr>
        <w:jc w:val="center"/>
        <w:rPr>
          <w:rFonts w:ascii="GHEA Grapalat" w:hAnsi="GHEA Grapalat"/>
          <w:sz w:val="44"/>
          <w:lang w:val="hy-AM"/>
        </w:rPr>
      </w:pPr>
    </w:p>
    <w:p w14:paraId="1F45667E" w14:textId="77777777" w:rsidR="00C35931" w:rsidRPr="005A01EE" w:rsidRDefault="00C35931" w:rsidP="00C35931">
      <w:pPr>
        <w:jc w:val="center"/>
        <w:rPr>
          <w:rFonts w:ascii="GHEA Grapalat" w:hAnsi="GHEA Grapalat"/>
          <w:b/>
          <w:sz w:val="44"/>
          <w:lang w:val="hy-AM"/>
        </w:rPr>
      </w:pPr>
    </w:p>
    <w:p w14:paraId="0D8EF0DA" w14:textId="5EB78842" w:rsidR="00C35931" w:rsidRPr="005A01EE" w:rsidRDefault="00C35931" w:rsidP="007E7246">
      <w:pPr>
        <w:rPr>
          <w:rFonts w:ascii="GHEA Grapalat" w:hAnsi="GHEA Grapalat"/>
          <w:b/>
          <w:sz w:val="44"/>
          <w:lang w:val="hy-AM"/>
        </w:rPr>
      </w:pPr>
    </w:p>
    <w:p w14:paraId="3FBA8A53" w14:textId="6E70E7FB" w:rsidR="00C35931" w:rsidRPr="005A01EE" w:rsidRDefault="00C35931" w:rsidP="00C35931">
      <w:pPr>
        <w:jc w:val="center"/>
        <w:rPr>
          <w:rFonts w:ascii="GHEA Grapalat" w:hAnsi="GHEA Grapalat"/>
          <w:b/>
          <w:sz w:val="44"/>
          <w:lang w:val="hy-AM"/>
        </w:rPr>
      </w:pPr>
      <w:r w:rsidRPr="005A01EE">
        <w:rPr>
          <w:rFonts w:ascii="GHEA Grapalat" w:hAnsi="GHEA Grapalat"/>
          <w:b/>
          <w:sz w:val="44"/>
          <w:lang w:val="hy-AM"/>
        </w:rPr>
        <w:t>Ն</w:t>
      </w:r>
      <w:r w:rsidR="004F0DC2">
        <w:rPr>
          <w:rFonts w:ascii="GHEA Grapalat" w:hAnsi="GHEA Grapalat"/>
          <w:b/>
          <w:sz w:val="44"/>
          <w:lang w:val="hy-AM"/>
        </w:rPr>
        <w:t>ԵՐԱԾՈՒԹՅՈՒՆ</w:t>
      </w:r>
    </w:p>
    <w:p w14:paraId="725975A8" w14:textId="20B92FD6" w:rsidR="00C35931" w:rsidRPr="004F0DC2" w:rsidRDefault="00C35931" w:rsidP="004F0DC2">
      <w:pPr>
        <w:spacing w:line="360" w:lineRule="auto"/>
        <w:jc w:val="both"/>
        <w:rPr>
          <w:rFonts w:ascii="GHEA Grapalat" w:hAnsi="GHEA Grapalat"/>
          <w:sz w:val="24"/>
          <w:lang w:val="hy-AM"/>
        </w:rPr>
      </w:pPr>
      <w:r w:rsidRPr="004F0DC2">
        <w:rPr>
          <w:rFonts w:ascii="GHEA Grapalat" w:hAnsi="GHEA Grapalat"/>
          <w:sz w:val="24"/>
          <w:lang w:val="hy-AM"/>
        </w:rPr>
        <w:t xml:space="preserve">Ախուրյան համայնքի </w:t>
      </w:r>
      <w:r w:rsidR="00C67018">
        <w:rPr>
          <w:rFonts w:ascii="GHEA Grapalat" w:hAnsi="GHEA Grapalat"/>
          <w:sz w:val="24"/>
          <w:szCs w:val="24"/>
          <w:lang w:val="hy-AM"/>
        </w:rPr>
        <w:t>2026-2028</w:t>
      </w:r>
      <w:r w:rsidR="009E5A89" w:rsidRPr="004F0DC2">
        <w:rPr>
          <w:rFonts w:ascii="GHEA Grapalat" w:hAnsi="GHEA Grapalat"/>
          <w:sz w:val="24"/>
          <w:szCs w:val="24"/>
          <w:lang w:val="hy-AM"/>
        </w:rPr>
        <w:t xml:space="preserve"> </w:t>
      </w:r>
      <w:r w:rsidR="00A9634A" w:rsidRPr="004F0DC2">
        <w:rPr>
          <w:rFonts w:ascii="GHEA Grapalat" w:hAnsi="GHEA Grapalat"/>
          <w:sz w:val="24"/>
          <w:szCs w:val="24"/>
          <w:lang w:val="hy-AM"/>
        </w:rPr>
        <w:t>թվականների</w:t>
      </w:r>
      <w:r w:rsidRPr="004F0DC2">
        <w:rPr>
          <w:rFonts w:ascii="GHEA Grapalat" w:hAnsi="GHEA Grapalat"/>
          <w:sz w:val="24"/>
          <w:lang w:val="hy-AM"/>
        </w:rPr>
        <w:t xml:space="preserve"> միջնաժամկետ ծախսային  ծրագիրը (այսուհետ՝ ՄԺԾԾ) հանդիսանում է Ախուրյան համայնքի զարգացման գլխավոր ֆինանասական փաստաթուղթը միջնաժամկետ կտրվածքով՝ ելակետ հանդիսանալով </w:t>
      </w:r>
      <w:r w:rsidR="004C0948" w:rsidRPr="004F0DC2">
        <w:rPr>
          <w:rFonts w:ascii="GHEA Grapalat" w:hAnsi="GHEA Grapalat"/>
          <w:sz w:val="24"/>
          <w:lang w:val="hy-AM"/>
        </w:rPr>
        <w:t>հաջորդող տարեկան բյուջեի նախագծման գործընթացում։</w:t>
      </w:r>
    </w:p>
    <w:p w14:paraId="6D039043" w14:textId="7C8086BC" w:rsidR="004C0948" w:rsidRPr="004F0DC2" w:rsidRDefault="004C0948" w:rsidP="004F0DC2">
      <w:pPr>
        <w:spacing w:line="360" w:lineRule="auto"/>
        <w:jc w:val="both"/>
        <w:rPr>
          <w:rFonts w:ascii="GHEA Grapalat" w:hAnsi="GHEA Grapalat"/>
          <w:sz w:val="24"/>
          <w:lang w:val="hy-AM"/>
        </w:rPr>
      </w:pPr>
      <w:r w:rsidRPr="004F0DC2">
        <w:rPr>
          <w:rFonts w:ascii="GHEA Grapalat" w:hAnsi="GHEA Grapalat"/>
          <w:sz w:val="24"/>
          <w:lang w:val="hy-AM"/>
        </w:rPr>
        <w:t>ՄԺԾԾ-ում ներկայացված են Ախուրյան համայնքի՝ հաջորդող 3 տարիների բյուջեի վարչական ու ֆոնդային մասերի եկամուտները՝ ըստ ձևավորման աղբյուրների, վարչական ու ֆոնդային մասերի հատկացումները՝ ըստ բյուջետային ծախսերի գործառնական դասակարգման բաժինների, խմբերի և դասերի, վարչական ու ֆոնդային մասերի հատկացումների կատարումը՝</w:t>
      </w:r>
      <w:r w:rsidR="004F0DC2" w:rsidRPr="004F0DC2">
        <w:rPr>
          <w:rFonts w:ascii="GHEA Grapalat" w:hAnsi="GHEA Grapalat"/>
          <w:sz w:val="24"/>
          <w:lang w:val="hy-AM"/>
        </w:rPr>
        <w:t xml:space="preserve"> </w:t>
      </w:r>
      <w:r w:rsidRPr="004F0DC2">
        <w:rPr>
          <w:rFonts w:ascii="GHEA Grapalat" w:hAnsi="GHEA Grapalat"/>
          <w:sz w:val="24"/>
          <w:lang w:val="hy-AM"/>
        </w:rPr>
        <w:t>ըստ բյուջետային ծախսերի տնտեսագիտական դասակարգման հոդվածների։</w:t>
      </w:r>
    </w:p>
    <w:p w14:paraId="3CC23946" w14:textId="0057926A" w:rsidR="00476367" w:rsidRPr="004F0DC2" w:rsidRDefault="00476367" w:rsidP="004F0DC2">
      <w:pPr>
        <w:spacing w:line="360" w:lineRule="auto"/>
        <w:jc w:val="both"/>
        <w:rPr>
          <w:rFonts w:ascii="GHEA Grapalat" w:hAnsi="GHEA Grapalat"/>
          <w:sz w:val="24"/>
          <w:lang w:val="hy-AM"/>
        </w:rPr>
      </w:pPr>
      <w:r w:rsidRPr="004F0DC2">
        <w:rPr>
          <w:rFonts w:ascii="GHEA Grapalat" w:hAnsi="GHEA Grapalat"/>
          <w:sz w:val="24"/>
          <w:lang w:val="hy-AM"/>
        </w:rPr>
        <w:t>Համայն</w:t>
      </w:r>
      <w:r w:rsidR="00356DD6" w:rsidRPr="004F0DC2">
        <w:rPr>
          <w:rFonts w:ascii="GHEA Grapalat" w:hAnsi="GHEA Grapalat"/>
          <w:sz w:val="24"/>
          <w:lang w:val="hy-AM"/>
        </w:rPr>
        <w:t>ք</w:t>
      </w:r>
      <w:r w:rsidRPr="004F0DC2">
        <w:rPr>
          <w:rFonts w:ascii="GHEA Grapalat" w:hAnsi="GHEA Grapalat"/>
          <w:sz w:val="24"/>
          <w:lang w:val="hy-AM"/>
        </w:rPr>
        <w:t>ի կար</w:t>
      </w:r>
      <w:r w:rsidR="00356DD6" w:rsidRPr="004F0DC2">
        <w:rPr>
          <w:rFonts w:ascii="GHEA Grapalat" w:hAnsi="GHEA Grapalat"/>
          <w:sz w:val="24"/>
          <w:lang w:val="hy-AM"/>
        </w:rPr>
        <w:t>ճա</w:t>
      </w:r>
      <w:r w:rsidRPr="004F0DC2">
        <w:rPr>
          <w:rFonts w:ascii="GHEA Grapalat" w:hAnsi="GHEA Grapalat"/>
          <w:sz w:val="24"/>
          <w:lang w:val="hy-AM"/>
        </w:rPr>
        <w:t>ժամկետ խնդիրները կդիտարկվեն արդեն միջնաժամկ</w:t>
      </w:r>
      <w:r w:rsidR="007235E2" w:rsidRPr="004F0DC2">
        <w:rPr>
          <w:rFonts w:ascii="GHEA Grapalat" w:hAnsi="GHEA Grapalat"/>
          <w:sz w:val="24"/>
          <w:lang w:val="hy-AM"/>
        </w:rPr>
        <w:t>ե</w:t>
      </w:r>
      <w:r w:rsidRPr="004F0DC2">
        <w:rPr>
          <w:rFonts w:ascii="GHEA Grapalat" w:hAnsi="GHEA Grapalat"/>
          <w:sz w:val="24"/>
          <w:lang w:val="hy-AM"/>
        </w:rPr>
        <w:t>տ (ՄԺԾԾ եր</w:t>
      </w:r>
      <w:r w:rsidR="007235E2" w:rsidRPr="004F0DC2">
        <w:rPr>
          <w:rFonts w:ascii="GHEA Grapalat" w:hAnsi="GHEA Grapalat"/>
          <w:sz w:val="24"/>
          <w:lang w:val="hy-AM"/>
        </w:rPr>
        <w:t>ե</w:t>
      </w:r>
      <w:r w:rsidRPr="004F0DC2">
        <w:rPr>
          <w:rFonts w:ascii="GHEA Grapalat" w:hAnsi="GHEA Grapalat"/>
          <w:sz w:val="24"/>
          <w:lang w:val="hy-AM"/>
        </w:rPr>
        <w:t>ք տարվա կտրվածքով) կանխատեսումների համատեքստում,</w:t>
      </w:r>
      <w:r w:rsidR="00356DD6" w:rsidRPr="004F0DC2">
        <w:rPr>
          <w:rFonts w:ascii="GHEA Grapalat" w:hAnsi="GHEA Grapalat"/>
          <w:sz w:val="24"/>
          <w:lang w:val="hy-AM"/>
        </w:rPr>
        <w:t xml:space="preserve"> </w:t>
      </w:r>
      <w:r w:rsidRPr="004F0DC2">
        <w:rPr>
          <w:rFonts w:ascii="GHEA Grapalat" w:hAnsi="GHEA Grapalat"/>
          <w:sz w:val="24"/>
          <w:lang w:val="hy-AM"/>
        </w:rPr>
        <w:t xml:space="preserve">եկամուտները կանխատեսվում են համայնքի բյուջեին ամրագրված եկամուտներին առնչվող հարաբերությունները կարգավորող Հայաստանի </w:t>
      </w:r>
      <w:r w:rsidR="003F27A4" w:rsidRPr="004F0DC2">
        <w:rPr>
          <w:rFonts w:ascii="GHEA Grapalat" w:hAnsi="GHEA Grapalat"/>
          <w:sz w:val="24"/>
          <w:lang w:val="hy-AM"/>
        </w:rPr>
        <w:t>Հ</w:t>
      </w:r>
      <w:r w:rsidRPr="004F0DC2">
        <w:rPr>
          <w:rFonts w:ascii="GHEA Grapalat" w:hAnsi="GHEA Grapalat"/>
          <w:sz w:val="24"/>
          <w:lang w:val="hy-AM"/>
        </w:rPr>
        <w:t>անրապետության օրենսդրությամբ, իսկ ծախսերը հստակ արտացոլում են համայնքի զարգացման առաջնահերթություններն ու գերակայություններն ըստ գործառնական ոլորտների։</w:t>
      </w:r>
    </w:p>
    <w:p w14:paraId="09DE7B6E" w14:textId="5D13D06C" w:rsidR="00772658" w:rsidRDefault="004C0948" w:rsidP="00443497">
      <w:pPr>
        <w:spacing w:line="360" w:lineRule="auto"/>
        <w:jc w:val="both"/>
        <w:rPr>
          <w:rFonts w:ascii="GHEA Grapalat" w:hAnsi="GHEA Grapalat"/>
          <w:sz w:val="24"/>
          <w:lang w:val="hy-AM"/>
        </w:rPr>
      </w:pPr>
      <w:r w:rsidRPr="004F0DC2">
        <w:rPr>
          <w:rFonts w:ascii="GHEA Grapalat" w:hAnsi="GHEA Grapalat"/>
          <w:sz w:val="24"/>
          <w:lang w:val="hy-AM"/>
        </w:rPr>
        <w:t>ՄԺԾԾ-ն կնպաստի առավել հեռանկարային ծախսերի քաղա</w:t>
      </w:r>
      <w:r w:rsidR="007235E2" w:rsidRPr="004F0DC2">
        <w:rPr>
          <w:rFonts w:ascii="GHEA Grapalat" w:hAnsi="GHEA Grapalat"/>
          <w:sz w:val="24"/>
          <w:lang w:val="hy-AM"/>
        </w:rPr>
        <w:t>ք</w:t>
      </w:r>
      <w:r w:rsidRPr="004F0DC2">
        <w:rPr>
          <w:rFonts w:ascii="GHEA Grapalat" w:hAnsi="GHEA Grapalat"/>
          <w:sz w:val="24"/>
          <w:lang w:val="hy-AM"/>
        </w:rPr>
        <w:t>ականության մշակմանը, հնարավորություն կտա միջնաժամկետ կտրվածքով ուսումնասիրելու համայնքի կողմից նախատեսվող ծախսերի բաշխումը ըստ առանձին ուղղությունների, ինչպես նաև առավել տեսանելի կդառնան</w:t>
      </w:r>
      <w:r w:rsidR="003C1D8F" w:rsidRPr="004F0DC2">
        <w:rPr>
          <w:rFonts w:ascii="GHEA Grapalat" w:hAnsi="GHEA Grapalat"/>
          <w:sz w:val="24"/>
          <w:lang w:val="hy-AM"/>
        </w:rPr>
        <w:t xml:space="preserve"> ծրագրերի շարունակական ապահովման ֆինանսական մեխանիզմները։ ՄԺԾԾ-ն</w:t>
      </w:r>
      <w:r w:rsidR="003E6B0A" w:rsidRPr="004F0DC2">
        <w:rPr>
          <w:rFonts w:ascii="GHEA Grapalat" w:hAnsi="GHEA Grapalat"/>
          <w:sz w:val="24"/>
          <w:lang w:val="hy-AM"/>
        </w:rPr>
        <w:t xml:space="preserve"> </w:t>
      </w:r>
      <w:r w:rsidR="003C1D8F" w:rsidRPr="004F0DC2">
        <w:rPr>
          <w:rFonts w:ascii="GHEA Grapalat" w:hAnsi="GHEA Grapalat"/>
          <w:sz w:val="24"/>
          <w:lang w:val="hy-AM"/>
        </w:rPr>
        <w:t>հնարավորություն կտա նաև</w:t>
      </w:r>
      <w:r w:rsidR="003E6B0A" w:rsidRPr="004F0DC2">
        <w:rPr>
          <w:rFonts w:ascii="GHEA Grapalat" w:hAnsi="GHEA Grapalat"/>
          <w:sz w:val="24"/>
          <w:lang w:val="hy-AM"/>
        </w:rPr>
        <w:t xml:space="preserve"> </w:t>
      </w:r>
      <w:r w:rsidR="003C1D8F" w:rsidRPr="004F0DC2">
        <w:rPr>
          <w:rFonts w:ascii="GHEA Grapalat" w:hAnsi="GHEA Grapalat"/>
          <w:sz w:val="24"/>
          <w:lang w:val="hy-AM"/>
        </w:rPr>
        <w:t>առավել արդյունավետ գեներացնել համայնքի եկամուտները, կնպաստի վերջիններիս ավելացմանն ուղղված քաղաքականությունների և միջոցառումների մշակմանը։</w:t>
      </w:r>
    </w:p>
    <w:p w14:paraId="3731E82E" w14:textId="77777777" w:rsidR="00772658" w:rsidRDefault="00772658" w:rsidP="00443497">
      <w:pPr>
        <w:spacing w:line="360" w:lineRule="auto"/>
        <w:jc w:val="both"/>
        <w:rPr>
          <w:rFonts w:ascii="GHEA Grapalat" w:hAnsi="GHEA Grapalat"/>
          <w:sz w:val="24"/>
          <w:lang w:val="hy-AM"/>
        </w:rPr>
      </w:pPr>
    </w:p>
    <w:p w14:paraId="25F8C4E2" w14:textId="67FACB49" w:rsidR="00C35931" w:rsidRPr="004F0DC2" w:rsidRDefault="004F0DC2" w:rsidP="004F0DC2">
      <w:pPr>
        <w:spacing w:line="360" w:lineRule="auto"/>
        <w:jc w:val="center"/>
        <w:rPr>
          <w:rFonts w:ascii="GHEA Grapalat" w:hAnsi="GHEA Grapalat"/>
          <w:b/>
          <w:sz w:val="28"/>
          <w:szCs w:val="28"/>
          <w:lang w:val="hy-AM"/>
        </w:rPr>
      </w:pPr>
      <w:r w:rsidRPr="004F0DC2">
        <w:rPr>
          <w:rFonts w:ascii="GHEA Grapalat" w:hAnsi="GHEA Grapalat"/>
          <w:b/>
          <w:bCs/>
          <w:sz w:val="28"/>
          <w:szCs w:val="28"/>
          <w:lang w:val="hy-AM"/>
        </w:rPr>
        <w:lastRenderedPageBreak/>
        <w:t>ԱԽՈՒՐՅԱՆ ՀԱՄԱՅՆՔԻ</w:t>
      </w:r>
      <w:r w:rsidR="00C67018">
        <w:rPr>
          <w:rFonts w:ascii="GHEA Grapalat" w:hAnsi="GHEA Grapalat"/>
          <w:b/>
          <w:bCs/>
          <w:sz w:val="28"/>
          <w:szCs w:val="28"/>
          <w:lang w:val="hy-AM"/>
        </w:rPr>
        <w:t xml:space="preserve"> 2026-2028</w:t>
      </w:r>
      <w:r w:rsidRPr="004F0DC2">
        <w:rPr>
          <w:rFonts w:ascii="GHEA Grapalat" w:hAnsi="GHEA Grapalat"/>
          <w:b/>
          <w:bCs/>
          <w:sz w:val="28"/>
          <w:szCs w:val="28"/>
          <w:lang w:val="hy-AM"/>
        </w:rPr>
        <w:t xml:space="preserve">  ԹՎԱԿԱՆՆԵՐԻ ԿԱՆԽԱՏԵՍՎՈՂ ԵԿԱՄՈՒՏՆԵՐԸ, ԿԱՆԽԱՏԵՍՎՈՂ ԵԿԱՄՈՒՏՆԵՐԸ ՓՈՓՈԽՈՒԹՅՈՒՆՆԵՐԸ  </w:t>
      </w:r>
    </w:p>
    <w:p w14:paraId="53A5E964" w14:textId="77777777" w:rsidR="003C1D8F" w:rsidRPr="004F0DC2" w:rsidRDefault="003C1D8F" w:rsidP="003C1D8F">
      <w:pPr>
        <w:rPr>
          <w:rFonts w:ascii="GHEA Grapalat" w:hAnsi="GHEA Grapalat"/>
          <w:b/>
          <w:sz w:val="40"/>
          <w:lang w:val="hy-AM"/>
        </w:rPr>
      </w:pPr>
    </w:p>
    <w:p w14:paraId="1EF7929F" w14:textId="46687BF2" w:rsidR="009F0498" w:rsidRDefault="004F0DC2" w:rsidP="008D398F">
      <w:pPr>
        <w:spacing w:line="360" w:lineRule="auto"/>
        <w:jc w:val="both"/>
        <w:rPr>
          <w:rFonts w:ascii="GHEA Grapalat" w:hAnsi="GHEA Grapalat"/>
          <w:bCs/>
          <w:sz w:val="24"/>
          <w:szCs w:val="24"/>
          <w:lang w:val="hy-AM"/>
        </w:rPr>
      </w:pPr>
      <w:r>
        <w:rPr>
          <w:rFonts w:ascii="GHEA Grapalat" w:hAnsi="GHEA Grapalat"/>
          <w:bCs/>
          <w:sz w:val="24"/>
          <w:szCs w:val="24"/>
          <w:lang w:val="hy-AM"/>
        </w:rPr>
        <w:t xml:space="preserve">  </w:t>
      </w:r>
      <w:r w:rsidR="009F0498" w:rsidRPr="004F0DC2">
        <w:rPr>
          <w:rFonts w:ascii="GHEA Grapalat" w:hAnsi="GHEA Grapalat"/>
          <w:bCs/>
          <w:sz w:val="24"/>
          <w:szCs w:val="24"/>
          <w:lang w:val="hy-AM"/>
        </w:rPr>
        <w:t>Ախուրյան համայնքի 202</w:t>
      </w:r>
      <w:r w:rsidR="00C67018">
        <w:rPr>
          <w:rFonts w:ascii="GHEA Grapalat" w:hAnsi="GHEA Grapalat"/>
          <w:bCs/>
          <w:sz w:val="24"/>
          <w:szCs w:val="24"/>
          <w:lang w:val="hy-AM"/>
        </w:rPr>
        <w:t>6</w:t>
      </w:r>
      <w:r w:rsidR="009F0498" w:rsidRPr="004F0DC2">
        <w:rPr>
          <w:rFonts w:ascii="GHEA Grapalat" w:hAnsi="GHEA Grapalat"/>
          <w:bCs/>
          <w:sz w:val="24"/>
          <w:szCs w:val="24"/>
          <w:lang w:val="hy-AM"/>
        </w:rPr>
        <w:t>-202</w:t>
      </w:r>
      <w:r w:rsidR="00C67018">
        <w:rPr>
          <w:rFonts w:ascii="GHEA Grapalat" w:hAnsi="GHEA Grapalat"/>
          <w:bCs/>
          <w:sz w:val="24"/>
          <w:szCs w:val="24"/>
          <w:lang w:val="hy-AM"/>
        </w:rPr>
        <w:t>8</w:t>
      </w:r>
      <w:r w:rsidR="00A9634A" w:rsidRPr="004F0DC2">
        <w:rPr>
          <w:rFonts w:ascii="GHEA Grapalat" w:hAnsi="GHEA Grapalat"/>
          <w:bCs/>
          <w:sz w:val="24"/>
          <w:szCs w:val="24"/>
          <w:lang w:val="hy-AM"/>
        </w:rPr>
        <w:t xml:space="preserve"> թվականների </w:t>
      </w:r>
      <w:r w:rsidR="009F0498" w:rsidRPr="004F0DC2">
        <w:rPr>
          <w:rFonts w:ascii="GHEA Grapalat" w:hAnsi="GHEA Grapalat"/>
          <w:bCs/>
          <w:sz w:val="24"/>
          <w:szCs w:val="24"/>
          <w:lang w:val="hy-AM"/>
        </w:rPr>
        <w:t xml:space="preserve"> բյուջեի եկամուտների վերաբերյալ կանխատեսումները կատարվել են համայնքի հնգամյա զարգացման ծրագրի, ինչպես նաև համայնք</w:t>
      </w:r>
      <w:r w:rsidR="00A9634A" w:rsidRPr="004F0DC2">
        <w:rPr>
          <w:rFonts w:ascii="GHEA Grapalat" w:hAnsi="GHEA Grapalat"/>
          <w:bCs/>
          <w:sz w:val="24"/>
          <w:szCs w:val="24"/>
          <w:lang w:val="hy-AM"/>
        </w:rPr>
        <w:t>ի</w:t>
      </w:r>
      <w:r w:rsidR="009F0498" w:rsidRPr="004F0DC2">
        <w:rPr>
          <w:rFonts w:ascii="GHEA Grapalat" w:hAnsi="GHEA Grapalat"/>
          <w:bCs/>
          <w:sz w:val="24"/>
          <w:szCs w:val="24"/>
          <w:lang w:val="hy-AM"/>
        </w:rPr>
        <w:t xml:space="preserve"> ս</w:t>
      </w:r>
      <w:r w:rsidR="003E6B0A" w:rsidRPr="004F0DC2">
        <w:rPr>
          <w:rFonts w:ascii="GHEA Grapalat" w:hAnsi="GHEA Grapalat"/>
          <w:bCs/>
          <w:sz w:val="24"/>
          <w:szCs w:val="24"/>
          <w:lang w:val="hy-AM"/>
        </w:rPr>
        <w:t>ո</w:t>
      </w:r>
      <w:r w:rsidR="009F0498" w:rsidRPr="004F0DC2">
        <w:rPr>
          <w:rFonts w:ascii="GHEA Grapalat" w:hAnsi="GHEA Grapalat"/>
          <w:bCs/>
          <w:sz w:val="24"/>
          <w:szCs w:val="24"/>
          <w:lang w:val="hy-AM"/>
        </w:rPr>
        <w:t xml:space="preserve">ցիալտնետեսական առանձնահատկությունների հիման վրա՝ նպատակ ունենալով նպաստելու համայնքի համաչափ զարգացմանը, ծառայելու համայնքային շահերին և չխոչնդոտելու համայնքի տնտեսական զարգացմանը։ Եկամուտների կանխատեսումները իրականացնելիս հաշվի են առնվել </w:t>
      </w:r>
      <w:r w:rsidR="00A9634A" w:rsidRPr="004F0DC2">
        <w:rPr>
          <w:rFonts w:ascii="GHEA Grapalat" w:hAnsi="GHEA Grapalat"/>
          <w:bCs/>
          <w:sz w:val="24"/>
          <w:szCs w:val="24"/>
          <w:lang w:val="hy-AM"/>
        </w:rPr>
        <w:t>ոլորտ</w:t>
      </w:r>
      <w:r w:rsidR="009F0498" w:rsidRPr="004F0DC2">
        <w:rPr>
          <w:rFonts w:ascii="GHEA Grapalat" w:hAnsi="GHEA Grapalat"/>
          <w:bCs/>
          <w:sz w:val="24"/>
          <w:szCs w:val="24"/>
          <w:lang w:val="hy-AM"/>
        </w:rPr>
        <w:t>ը կարգավորող օրենսդրությամբ սահմանված աղբյուրներից դեպի համայնքի բյուջե մուտք գործող միջոցները, համայն</w:t>
      </w:r>
      <w:r w:rsidR="00A9634A" w:rsidRPr="004F0DC2">
        <w:rPr>
          <w:rFonts w:ascii="GHEA Grapalat" w:hAnsi="GHEA Grapalat"/>
          <w:bCs/>
          <w:sz w:val="24"/>
          <w:szCs w:val="24"/>
          <w:lang w:val="hy-AM"/>
        </w:rPr>
        <w:t>ք</w:t>
      </w:r>
      <w:r w:rsidR="009F0498" w:rsidRPr="004F0DC2">
        <w:rPr>
          <w:rFonts w:ascii="GHEA Grapalat" w:hAnsi="GHEA Grapalat"/>
          <w:bCs/>
          <w:sz w:val="24"/>
          <w:szCs w:val="24"/>
          <w:lang w:val="hy-AM"/>
        </w:rPr>
        <w:t>ի բյուջեի միջոցների վերաբերյալ նախորդ տարիների վիճակագրությունը, փաստացի և առկա բազաների տվյալները։</w:t>
      </w:r>
    </w:p>
    <w:p w14:paraId="6E492CD8" w14:textId="2B1E2029" w:rsidR="00B20176" w:rsidRPr="00B20176" w:rsidRDefault="00B20176" w:rsidP="00B20176">
      <w:pPr>
        <w:spacing w:line="360" w:lineRule="auto"/>
        <w:jc w:val="both"/>
        <w:rPr>
          <w:rFonts w:ascii="GHEA Grapalat" w:hAnsi="GHEA Grapalat"/>
          <w:bCs/>
          <w:sz w:val="24"/>
          <w:szCs w:val="24"/>
          <w:lang w:val="hy-AM"/>
        </w:rPr>
      </w:pPr>
      <w:r w:rsidRPr="00B20176">
        <w:rPr>
          <w:rFonts w:ascii="GHEA Grapalat" w:hAnsi="GHEA Grapalat"/>
          <w:bCs/>
          <w:sz w:val="24"/>
          <w:szCs w:val="24"/>
          <w:lang w:val="hy-AM"/>
        </w:rPr>
        <w:t xml:space="preserve">2026-2028 թվականների </w:t>
      </w:r>
      <w:r w:rsidR="00E6268B">
        <w:rPr>
          <w:rFonts w:ascii="GHEA Grapalat" w:hAnsi="GHEA Grapalat"/>
          <w:bCs/>
          <w:sz w:val="24"/>
          <w:szCs w:val="24"/>
          <w:lang w:val="hy-AM"/>
        </w:rPr>
        <w:t>Ախուրյան</w:t>
      </w:r>
      <w:r w:rsidRPr="00B20176">
        <w:rPr>
          <w:rFonts w:ascii="GHEA Grapalat" w:hAnsi="GHEA Grapalat"/>
          <w:bCs/>
          <w:sz w:val="24"/>
          <w:szCs w:val="24"/>
          <w:lang w:val="hy-AM"/>
        </w:rPr>
        <w:t xml:space="preserve"> համայնքի միջնաժամկետ ծախսային ծրագրում առաջիկա երեք տարիների համար համայնքի եկամուտները </w:t>
      </w:r>
      <w:r w:rsidR="00E6268B">
        <w:rPr>
          <w:rFonts w:ascii="GHEA Grapalat" w:hAnsi="GHEA Grapalat"/>
          <w:bCs/>
          <w:sz w:val="24"/>
          <w:szCs w:val="24"/>
          <w:lang w:val="hy-AM"/>
        </w:rPr>
        <w:t>պլանավ</w:t>
      </w:r>
      <w:r w:rsidR="001970DD">
        <w:rPr>
          <w:rFonts w:ascii="GHEA Grapalat" w:hAnsi="GHEA Grapalat"/>
          <w:bCs/>
          <w:sz w:val="24"/>
          <w:szCs w:val="24"/>
          <w:lang w:val="hy-AM"/>
        </w:rPr>
        <w:t>որվել է համահարթեցման սկզբունքով տրամադրվող դոտացիայի և համայնքի սեփական եկամուտների հիման վր</w:t>
      </w:r>
      <w:r w:rsidR="001A18D5">
        <w:rPr>
          <w:rFonts w:ascii="GHEA Grapalat" w:hAnsi="GHEA Grapalat"/>
          <w:bCs/>
          <w:sz w:val="24"/>
          <w:szCs w:val="24"/>
          <w:lang w:val="hy-AM"/>
        </w:rPr>
        <w:t>ա</w:t>
      </w:r>
      <w:r w:rsidR="001970DD">
        <w:rPr>
          <w:rFonts w:ascii="GHEA Grapalat" w:hAnsi="GHEA Grapalat"/>
          <w:bCs/>
          <w:sz w:val="24"/>
          <w:szCs w:val="24"/>
          <w:lang w:val="hy-AM"/>
        </w:rPr>
        <w:t>։</w:t>
      </w:r>
      <w:r w:rsidR="001A18D5">
        <w:rPr>
          <w:rFonts w:ascii="GHEA Grapalat" w:hAnsi="GHEA Grapalat"/>
          <w:bCs/>
          <w:sz w:val="24"/>
          <w:szCs w:val="24"/>
          <w:lang w:val="hy-AM"/>
        </w:rPr>
        <w:t xml:space="preserve"> </w:t>
      </w:r>
      <w:r w:rsidR="001A18D5" w:rsidRPr="001A18D5">
        <w:rPr>
          <w:rFonts w:ascii="GHEA Grapalat" w:hAnsi="GHEA Grapalat"/>
          <w:bCs/>
          <w:sz w:val="24"/>
          <w:szCs w:val="24"/>
          <w:lang w:val="hy-AM"/>
        </w:rPr>
        <w:t>«Հայաստանի Հանրապետության բյուջետային համակարգի մասին» ՀՀ օրենքին հա</w:t>
      </w:r>
      <w:r w:rsidR="001A18D5" w:rsidRPr="001A18D5">
        <w:rPr>
          <w:rFonts w:ascii="GHEA Grapalat" w:hAnsi="GHEA Grapalat"/>
          <w:bCs/>
          <w:sz w:val="24"/>
          <w:szCs w:val="24"/>
          <w:lang w:val="hy-AM"/>
        </w:rPr>
        <w:softHyphen/>
        <w:t>մա</w:t>
      </w:r>
      <w:r w:rsidR="001A18D5" w:rsidRPr="001A18D5">
        <w:rPr>
          <w:rFonts w:ascii="GHEA Grapalat" w:hAnsi="GHEA Grapalat"/>
          <w:bCs/>
          <w:sz w:val="24"/>
          <w:szCs w:val="24"/>
          <w:lang w:val="hy-AM"/>
        </w:rPr>
        <w:softHyphen/>
        <w:t>պատասխան համայնքների բյուջեների վարչական մասի եկամուտների կազմում կարող են նախատեսվել պետական բյուջեից ստացվող պաշտոնական դրամաշնորհները: Դրանցից մի տե</w:t>
      </w:r>
      <w:r w:rsidR="001A18D5" w:rsidRPr="001A18D5">
        <w:rPr>
          <w:rFonts w:ascii="GHEA Grapalat" w:hAnsi="GHEA Grapalat"/>
          <w:bCs/>
          <w:sz w:val="24"/>
          <w:szCs w:val="24"/>
          <w:lang w:val="hy-AM"/>
        </w:rPr>
        <w:softHyphen/>
        <w:t>սակի՝ պետական բյուջեից հատկացվող ֆինանսական համահարթեցման դոտացիա</w:t>
      </w:r>
      <w:r w:rsidR="001A18D5" w:rsidRPr="001A18D5">
        <w:rPr>
          <w:rFonts w:ascii="GHEA Grapalat" w:hAnsi="GHEA Grapalat"/>
          <w:bCs/>
          <w:sz w:val="24"/>
          <w:szCs w:val="24"/>
          <w:lang w:val="hy-AM"/>
        </w:rPr>
        <w:softHyphen/>
        <w:t>ների գումարները կհաշվարկվեն լիազորված պետական մարմնի կողմից` «Ֆինանսական հա</w:t>
      </w:r>
      <w:r w:rsidR="001A18D5" w:rsidRPr="001A18D5">
        <w:rPr>
          <w:rFonts w:ascii="GHEA Grapalat" w:hAnsi="GHEA Grapalat"/>
          <w:bCs/>
          <w:sz w:val="24"/>
          <w:szCs w:val="24"/>
          <w:lang w:val="hy-AM"/>
        </w:rPr>
        <w:softHyphen/>
        <w:t>մա</w:t>
      </w:r>
      <w:r w:rsidR="001A18D5" w:rsidRPr="001A18D5">
        <w:rPr>
          <w:rFonts w:ascii="GHEA Grapalat" w:hAnsi="GHEA Grapalat"/>
          <w:bCs/>
          <w:sz w:val="24"/>
          <w:szCs w:val="24"/>
          <w:lang w:val="hy-AM"/>
        </w:rPr>
        <w:softHyphen/>
        <w:t>հարթեցման մասին» ՀՀ օրենքով սահմանված սկզբունքներին համապատասխան:</w:t>
      </w:r>
      <w:r w:rsidR="001A18D5" w:rsidRPr="001A18D5">
        <w:rPr>
          <w:rFonts w:ascii="GHEA Grapalat" w:hAnsi="GHEA Grapalat"/>
          <w:bCs/>
          <w:sz w:val="24"/>
          <w:szCs w:val="24"/>
          <w:lang w:val="hy-AM"/>
        </w:rPr>
        <w:tab/>
      </w:r>
    </w:p>
    <w:p w14:paraId="557A7614" w14:textId="36038EB4" w:rsidR="00B20176" w:rsidRPr="00B20176" w:rsidRDefault="00B20176" w:rsidP="00B20176">
      <w:pPr>
        <w:spacing w:line="360" w:lineRule="auto"/>
        <w:jc w:val="both"/>
        <w:rPr>
          <w:rFonts w:ascii="GHEA Grapalat" w:hAnsi="GHEA Grapalat"/>
          <w:bCs/>
          <w:sz w:val="24"/>
          <w:szCs w:val="24"/>
          <w:lang w:val="hy-AM"/>
        </w:rPr>
      </w:pPr>
      <w:r w:rsidRPr="00B20176">
        <w:rPr>
          <w:rFonts w:ascii="GHEA Grapalat" w:hAnsi="GHEA Grapalat"/>
          <w:bCs/>
          <w:sz w:val="24"/>
          <w:szCs w:val="24"/>
          <w:lang w:val="hy-AM"/>
        </w:rPr>
        <w:t>Համաձայն Հայաստանի Հանրապետության հարկային օրենսգրքի՝ անշարժ գույքի հարկի և փոխադրամիջոցների գույ</w:t>
      </w:r>
      <w:r w:rsidRPr="00B20176">
        <w:rPr>
          <w:rFonts w:ascii="GHEA Grapalat" w:hAnsi="GHEA Grapalat"/>
          <w:bCs/>
          <w:sz w:val="24"/>
          <w:szCs w:val="24"/>
          <w:lang w:val="hy-AM"/>
        </w:rPr>
        <w:softHyphen/>
        <w:t>քահարկի</w:t>
      </w:r>
      <w:r w:rsidRPr="00B20176" w:rsidDel="00CB72FA">
        <w:rPr>
          <w:rFonts w:ascii="GHEA Grapalat" w:hAnsi="GHEA Grapalat"/>
          <w:bCs/>
          <w:sz w:val="24"/>
          <w:szCs w:val="24"/>
          <w:lang w:val="hy-AM"/>
        </w:rPr>
        <w:t xml:space="preserve"> </w:t>
      </w:r>
      <w:r w:rsidRPr="00B20176">
        <w:rPr>
          <w:rFonts w:ascii="GHEA Grapalat" w:hAnsi="GHEA Grapalat"/>
          <w:bCs/>
          <w:sz w:val="24"/>
          <w:szCs w:val="24"/>
          <w:lang w:val="hy-AM"/>
        </w:rPr>
        <w:t>գումարները ենթակա են վճարման համայնքի</w:t>
      </w:r>
      <w:r>
        <w:rPr>
          <w:rFonts w:ascii="GHEA Grapalat" w:hAnsi="GHEA Grapalat"/>
          <w:bCs/>
          <w:sz w:val="24"/>
          <w:szCs w:val="24"/>
          <w:lang w:val="hy-AM"/>
        </w:rPr>
        <w:t xml:space="preserve"> </w:t>
      </w:r>
      <w:r w:rsidRPr="00B20176">
        <w:rPr>
          <w:rFonts w:ascii="GHEA Grapalat" w:hAnsi="GHEA Grapalat"/>
          <w:bCs/>
          <w:sz w:val="24"/>
          <w:szCs w:val="24"/>
          <w:lang w:val="hy-AM"/>
        </w:rPr>
        <w:t>բյուջե: Անշարժ գույքի հարկ և փոխադրամիջոցների գույքահարկ վճարողների, դրանց առանձին խմբերի, ինչպես նաև հարկ</w:t>
      </w:r>
      <w:r w:rsidRPr="00B20176">
        <w:rPr>
          <w:rFonts w:ascii="GHEA Grapalat" w:hAnsi="GHEA Grapalat"/>
          <w:bCs/>
          <w:sz w:val="24"/>
          <w:szCs w:val="24"/>
          <w:lang w:val="hy-AM"/>
        </w:rPr>
        <w:softHyphen/>
        <w:t>ման որոշ օբյեկտների համար ՀՀ օրենս</w:t>
      </w:r>
      <w:r w:rsidRPr="00B20176">
        <w:rPr>
          <w:rFonts w:ascii="GHEA Grapalat" w:hAnsi="GHEA Grapalat"/>
          <w:bCs/>
          <w:sz w:val="24"/>
          <w:szCs w:val="24"/>
          <w:lang w:val="hy-AM"/>
        </w:rPr>
        <w:softHyphen/>
        <w:t>դրու</w:t>
      </w:r>
      <w:r w:rsidRPr="00B20176">
        <w:rPr>
          <w:rFonts w:ascii="GHEA Grapalat" w:hAnsi="GHEA Grapalat"/>
          <w:bCs/>
          <w:sz w:val="24"/>
          <w:szCs w:val="24"/>
          <w:lang w:val="hy-AM"/>
        </w:rPr>
        <w:softHyphen/>
        <w:t xml:space="preserve">թյամբ սահմանված են հարկային արտոնություններ: Անշարժ </w:t>
      </w:r>
      <w:r w:rsidRPr="00B20176">
        <w:rPr>
          <w:rFonts w:ascii="GHEA Grapalat" w:hAnsi="GHEA Grapalat"/>
          <w:bCs/>
          <w:sz w:val="24"/>
          <w:szCs w:val="24"/>
          <w:lang w:val="hy-AM"/>
        </w:rPr>
        <w:lastRenderedPageBreak/>
        <w:t>գույքի հարկի և փոխադրամիջոցների գույքահարկի արտոնութ</w:t>
      </w:r>
      <w:r w:rsidRPr="00B20176">
        <w:rPr>
          <w:rFonts w:ascii="GHEA Grapalat" w:hAnsi="GHEA Grapalat"/>
          <w:bCs/>
          <w:sz w:val="24"/>
          <w:szCs w:val="24"/>
          <w:lang w:val="hy-AM"/>
        </w:rPr>
        <w:softHyphen/>
        <w:t>յուն</w:t>
      </w:r>
      <w:r w:rsidRPr="00B20176">
        <w:rPr>
          <w:rFonts w:ascii="GHEA Grapalat" w:hAnsi="GHEA Grapalat"/>
          <w:bCs/>
          <w:sz w:val="24"/>
          <w:szCs w:val="24"/>
          <w:lang w:val="hy-AM"/>
        </w:rPr>
        <w:softHyphen/>
        <w:t>նե</w:t>
      </w:r>
      <w:r w:rsidRPr="00B20176">
        <w:rPr>
          <w:rFonts w:ascii="GHEA Grapalat" w:hAnsi="GHEA Grapalat"/>
          <w:bCs/>
          <w:sz w:val="24"/>
          <w:szCs w:val="24"/>
          <w:lang w:val="hy-AM"/>
        </w:rPr>
        <w:softHyphen/>
        <w:t>րի սահմանման իրավասությամբ օժտված է նաև համայնքի ավագանին, որի սահմանած ար</w:t>
      </w:r>
      <w:r w:rsidRPr="00B20176">
        <w:rPr>
          <w:rFonts w:ascii="GHEA Grapalat" w:hAnsi="GHEA Grapalat"/>
          <w:bCs/>
          <w:sz w:val="24"/>
          <w:szCs w:val="24"/>
          <w:lang w:val="hy-AM"/>
        </w:rPr>
        <w:softHyphen/>
        <w:t>տոնությունների ընդհանուր գումարը չի կարող գերազանցել տվյալ հարկային տարվա  համար անշարժ գույքի հարկի գծով համայնքի բյուջեի հաստատված եկամուտների 10 տոկոսը և փոխադրամիջոցների գույքահարկի համար համայնքի բյուջեի հաստատված եկամուտների 10 տոկոսը: Միևնույն ժամանակ համայնքների բյուջեների նախագծերում տեղական հարկերի մուտքերի կանխատեսման ժամանակ անհրաժեշտ է հիմք ընդունել յուրաքանչյուր հարկատեսակի համար հաշվարկային գումարները, գնահատել պլանավորվող տարվա սկզբի դրությամբ կու</w:t>
      </w:r>
      <w:r w:rsidRPr="00B20176">
        <w:rPr>
          <w:rFonts w:ascii="GHEA Grapalat" w:hAnsi="GHEA Grapalat"/>
          <w:bCs/>
          <w:sz w:val="24"/>
          <w:szCs w:val="24"/>
          <w:lang w:val="hy-AM"/>
        </w:rPr>
        <w:softHyphen/>
        <w:t>տակվելիք ապառքների փոփոխության (մարման և/կամ նոր ապառքների առաջացման) դի</w:t>
      </w:r>
      <w:r w:rsidRPr="00B20176">
        <w:rPr>
          <w:rFonts w:ascii="GHEA Grapalat" w:hAnsi="GHEA Grapalat"/>
          <w:bCs/>
          <w:sz w:val="24"/>
          <w:szCs w:val="24"/>
          <w:lang w:val="hy-AM"/>
        </w:rPr>
        <w:softHyphen/>
        <w:t>նա</w:t>
      </w:r>
      <w:r w:rsidRPr="00B20176">
        <w:rPr>
          <w:rFonts w:ascii="GHEA Grapalat" w:hAnsi="GHEA Grapalat"/>
          <w:bCs/>
          <w:sz w:val="24"/>
          <w:szCs w:val="24"/>
          <w:lang w:val="hy-AM"/>
        </w:rPr>
        <w:softHyphen/>
        <w:t>միկան: Իրատեսական կանխատեսումների համար անհրաժեշտ է հաշվի առնել նաև նախորդ տա</w:t>
      </w:r>
      <w:r w:rsidRPr="00B20176">
        <w:rPr>
          <w:rFonts w:ascii="GHEA Grapalat" w:hAnsi="GHEA Grapalat"/>
          <w:bCs/>
          <w:sz w:val="24"/>
          <w:szCs w:val="24"/>
          <w:lang w:val="hy-AM"/>
        </w:rPr>
        <w:softHyphen/>
        <w:t>րիներին այդ հարկերի գանձելիության մակարդակը, ինչպես նաև այս բնագավառում առ</w:t>
      </w:r>
      <w:r w:rsidRPr="00B20176">
        <w:rPr>
          <w:rFonts w:ascii="GHEA Grapalat" w:hAnsi="GHEA Grapalat"/>
          <w:bCs/>
          <w:sz w:val="24"/>
          <w:szCs w:val="24"/>
          <w:lang w:val="hy-AM"/>
        </w:rPr>
        <w:softHyphen/>
        <w:t>կա խնդիրների առաջացման պատճառները ու դրանք հաղթահարելու հնարավորությունները: Անշարժ գույքի հարկի կանխատեսումներում անհրաժեշտ է հաշվի առնել</w:t>
      </w:r>
      <w:r w:rsidR="00F9498D">
        <w:rPr>
          <w:rFonts w:ascii="GHEA Grapalat" w:hAnsi="GHEA Grapalat"/>
          <w:bCs/>
          <w:sz w:val="24"/>
          <w:szCs w:val="24"/>
          <w:lang w:val="hy-AM"/>
        </w:rPr>
        <w:t xml:space="preserve"> </w:t>
      </w:r>
      <w:r w:rsidRPr="00B20176">
        <w:rPr>
          <w:rFonts w:ascii="GHEA Grapalat" w:hAnsi="GHEA Grapalat"/>
          <w:bCs/>
          <w:sz w:val="24"/>
          <w:szCs w:val="24"/>
          <w:lang w:val="hy-AM"/>
        </w:rPr>
        <w:t>հարկային օրենսգրքով սահմանվել է, որ 2021 թվա</w:t>
      </w:r>
      <w:r w:rsidRPr="00B20176">
        <w:rPr>
          <w:rFonts w:ascii="GHEA Grapalat" w:hAnsi="GHEA Grapalat"/>
          <w:bCs/>
          <w:sz w:val="24"/>
          <w:szCs w:val="24"/>
          <w:lang w:val="hy-AM"/>
        </w:rPr>
        <w:softHyphen/>
        <w:t>կանի, հաշ</w:t>
      </w:r>
      <w:r w:rsidRPr="00B20176">
        <w:rPr>
          <w:rFonts w:ascii="GHEA Grapalat" w:hAnsi="GHEA Grapalat"/>
          <w:bCs/>
          <w:sz w:val="24"/>
          <w:szCs w:val="24"/>
          <w:lang w:val="hy-AM"/>
        </w:rPr>
        <w:softHyphen/>
        <w:t>վետու տարվա համար</w:t>
      </w:r>
      <w:r w:rsidR="00F9498D">
        <w:rPr>
          <w:rFonts w:ascii="GHEA Grapalat" w:hAnsi="GHEA Grapalat"/>
          <w:bCs/>
          <w:sz w:val="24"/>
          <w:szCs w:val="24"/>
          <w:lang w:val="hy-AM"/>
        </w:rPr>
        <w:t xml:space="preserve"> </w:t>
      </w:r>
      <w:r w:rsidRPr="00B20176">
        <w:rPr>
          <w:rFonts w:ascii="GHEA Grapalat" w:hAnsi="GHEA Grapalat"/>
          <w:bCs/>
          <w:sz w:val="24"/>
          <w:szCs w:val="24"/>
          <w:lang w:val="hy-AM"/>
        </w:rPr>
        <w:t>անշարժ գույքի հարկը (բացա</w:t>
      </w:r>
      <w:r w:rsidRPr="00B20176">
        <w:rPr>
          <w:rFonts w:ascii="GHEA Grapalat" w:hAnsi="GHEA Grapalat"/>
          <w:bCs/>
          <w:sz w:val="24"/>
          <w:szCs w:val="24"/>
          <w:lang w:val="hy-AM"/>
        </w:rPr>
        <w:softHyphen/>
        <w:t>ռու</w:t>
      </w:r>
      <w:r w:rsidRPr="00B20176">
        <w:rPr>
          <w:rFonts w:ascii="GHEA Grapalat" w:hAnsi="GHEA Grapalat"/>
          <w:bCs/>
          <w:sz w:val="24"/>
          <w:szCs w:val="24"/>
          <w:lang w:val="hy-AM"/>
        </w:rPr>
        <w:softHyphen/>
        <w:t>թյամբ գյուղատն</w:t>
      </w:r>
      <w:r w:rsidRPr="00B20176">
        <w:rPr>
          <w:rFonts w:ascii="GHEA Grapalat" w:hAnsi="GHEA Grapalat"/>
          <w:bCs/>
          <w:sz w:val="24"/>
          <w:szCs w:val="24"/>
          <w:lang w:val="hy-AM"/>
        </w:rPr>
        <w:softHyphen/>
        <w:t>տե</w:t>
      </w:r>
      <w:r w:rsidRPr="00B20176">
        <w:rPr>
          <w:rFonts w:ascii="GHEA Grapalat" w:hAnsi="GHEA Grapalat"/>
          <w:bCs/>
          <w:sz w:val="24"/>
          <w:szCs w:val="24"/>
          <w:lang w:val="hy-AM"/>
        </w:rPr>
        <w:softHyphen/>
        <w:t>սա</w:t>
      </w:r>
      <w:r w:rsidRPr="00B20176">
        <w:rPr>
          <w:rFonts w:ascii="GHEA Grapalat" w:hAnsi="GHEA Grapalat"/>
          <w:bCs/>
          <w:sz w:val="24"/>
          <w:szCs w:val="24"/>
          <w:lang w:val="hy-AM"/>
        </w:rPr>
        <w:softHyphen/>
        <w:t>կան նշա</w:t>
      </w:r>
      <w:r w:rsidRPr="00B20176">
        <w:rPr>
          <w:rFonts w:ascii="GHEA Grapalat" w:hAnsi="GHEA Grapalat"/>
          <w:bCs/>
          <w:sz w:val="24"/>
          <w:szCs w:val="24"/>
          <w:lang w:val="hy-AM"/>
        </w:rPr>
        <w:softHyphen/>
        <w:t>նա</w:t>
      </w:r>
      <w:r w:rsidRPr="00B20176">
        <w:rPr>
          <w:rFonts w:ascii="GHEA Grapalat" w:hAnsi="GHEA Grapalat"/>
          <w:bCs/>
          <w:sz w:val="24"/>
          <w:szCs w:val="24"/>
          <w:lang w:val="hy-AM"/>
        </w:rPr>
        <w:softHyphen/>
        <w:t>կության հողերի) հաշ</w:t>
      </w:r>
      <w:r w:rsidRPr="00B20176">
        <w:rPr>
          <w:rFonts w:ascii="GHEA Grapalat" w:hAnsi="GHEA Grapalat"/>
          <w:bCs/>
          <w:sz w:val="24"/>
          <w:szCs w:val="24"/>
          <w:lang w:val="hy-AM"/>
        </w:rPr>
        <w:softHyphen/>
        <w:t>վարկվում է անշարժ գույքի շուկա</w:t>
      </w:r>
      <w:r w:rsidRPr="00B20176">
        <w:rPr>
          <w:rFonts w:ascii="GHEA Grapalat" w:hAnsi="GHEA Grapalat"/>
          <w:bCs/>
          <w:sz w:val="24"/>
          <w:szCs w:val="24"/>
          <w:lang w:val="hy-AM"/>
        </w:rPr>
        <w:softHyphen/>
        <w:t>յա</w:t>
      </w:r>
      <w:r w:rsidRPr="00B20176">
        <w:rPr>
          <w:rFonts w:ascii="GHEA Grapalat" w:hAnsi="GHEA Grapalat"/>
          <w:bCs/>
          <w:sz w:val="24"/>
          <w:szCs w:val="24"/>
          <w:lang w:val="hy-AM"/>
        </w:rPr>
        <w:softHyphen/>
        <w:t>կան արժեքին մոտարկված կադաս</w:t>
      </w:r>
      <w:r w:rsidRPr="00B20176">
        <w:rPr>
          <w:rFonts w:ascii="GHEA Grapalat" w:hAnsi="GHEA Grapalat"/>
          <w:bCs/>
          <w:sz w:val="24"/>
          <w:szCs w:val="24"/>
          <w:lang w:val="hy-AM"/>
        </w:rPr>
        <w:softHyphen/>
        <w:t>տրային արժեք</w:t>
      </w:r>
      <w:r w:rsidRPr="00B20176">
        <w:rPr>
          <w:rFonts w:ascii="GHEA Grapalat" w:hAnsi="GHEA Grapalat"/>
          <w:bCs/>
          <w:sz w:val="24"/>
          <w:szCs w:val="24"/>
          <w:lang w:val="hy-AM"/>
        </w:rPr>
        <w:softHyphen/>
        <w:t>ների և ՀՀ հարկային օրենսգրքի 229-րդ հոդվածի 1-ին մասի 2-7-րդ կետերով սահ</w:t>
      </w:r>
      <w:r w:rsidRPr="00B20176">
        <w:rPr>
          <w:rFonts w:ascii="GHEA Grapalat" w:hAnsi="GHEA Grapalat"/>
          <w:bCs/>
          <w:sz w:val="24"/>
          <w:szCs w:val="24"/>
          <w:lang w:val="hy-AM"/>
        </w:rPr>
        <w:softHyphen/>
        <w:t>ման</w:t>
      </w:r>
      <w:r w:rsidRPr="00B20176">
        <w:rPr>
          <w:rFonts w:ascii="GHEA Grapalat" w:hAnsi="GHEA Grapalat"/>
          <w:bCs/>
          <w:sz w:val="24"/>
          <w:szCs w:val="24"/>
          <w:lang w:val="hy-AM"/>
        </w:rPr>
        <w:softHyphen/>
        <w:t>ված դրույ</w:t>
      </w:r>
      <w:r w:rsidRPr="00B20176">
        <w:rPr>
          <w:rFonts w:ascii="GHEA Grapalat" w:hAnsi="GHEA Grapalat"/>
          <w:bCs/>
          <w:sz w:val="24"/>
          <w:szCs w:val="24"/>
          <w:lang w:val="hy-AM"/>
        </w:rPr>
        <w:softHyphen/>
        <w:t>քա</w:t>
      </w:r>
      <w:r w:rsidRPr="00B20176">
        <w:rPr>
          <w:rFonts w:ascii="GHEA Grapalat" w:hAnsi="GHEA Grapalat"/>
          <w:bCs/>
          <w:sz w:val="24"/>
          <w:szCs w:val="24"/>
          <w:lang w:val="hy-AM"/>
        </w:rPr>
        <w:softHyphen/>
        <w:t>չա</w:t>
      </w:r>
      <w:r w:rsidRPr="00B20176">
        <w:rPr>
          <w:rFonts w:ascii="GHEA Grapalat" w:hAnsi="GHEA Grapalat"/>
          <w:bCs/>
          <w:sz w:val="24"/>
          <w:szCs w:val="24"/>
          <w:lang w:val="hy-AM"/>
        </w:rPr>
        <w:softHyphen/>
        <w:t>փերի արտադրյալի 25 տոկոսի չափով, 2024 թվա</w:t>
      </w:r>
      <w:r w:rsidRPr="00B20176">
        <w:rPr>
          <w:rFonts w:ascii="GHEA Grapalat" w:hAnsi="GHEA Grapalat"/>
          <w:bCs/>
          <w:sz w:val="24"/>
          <w:szCs w:val="24"/>
          <w:lang w:val="hy-AM"/>
        </w:rPr>
        <w:softHyphen/>
        <w:t>կանի հաշվետու տարվա համար՝ 50 տոկոսի չափով, 2025 թվականի հաշ</w:t>
      </w:r>
      <w:r w:rsidRPr="00B20176">
        <w:rPr>
          <w:rFonts w:ascii="GHEA Grapalat" w:hAnsi="GHEA Grapalat"/>
          <w:bCs/>
          <w:sz w:val="24"/>
          <w:szCs w:val="24"/>
          <w:lang w:val="hy-AM"/>
        </w:rPr>
        <w:softHyphen/>
        <w:t>վետու տարվա համար՝ 75 տոկոսի չափով և 2026 թվականի հաշ</w:t>
      </w:r>
      <w:r w:rsidRPr="00B20176">
        <w:rPr>
          <w:rFonts w:ascii="GHEA Grapalat" w:hAnsi="GHEA Grapalat"/>
          <w:bCs/>
          <w:sz w:val="24"/>
          <w:szCs w:val="24"/>
          <w:lang w:val="hy-AM"/>
        </w:rPr>
        <w:softHyphen/>
        <w:t>վետու տարվա և հետագա հաշ</w:t>
      </w:r>
      <w:r w:rsidRPr="00B20176">
        <w:rPr>
          <w:rFonts w:ascii="GHEA Grapalat" w:hAnsi="GHEA Grapalat"/>
          <w:bCs/>
          <w:sz w:val="24"/>
          <w:szCs w:val="24"/>
          <w:lang w:val="hy-AM"/>
        </w:rPr>
        <w:softHyphen/>
        <w:t>վետու տարի</w:t>
      </w:r>
      <w:r w:rsidRPr="00B20176">
        <w:rPr>
          <w:rFonts w:ascii="GHEA Grapalat" w:hAnsi="GHEA Grapalat"/>
          <w:bCs/>
          <w:sz w:val="24"/>
          <w:szCs w:val="24"/>
          <w:lang w:val="hy-AM"/>
        </w:rPr>
        <w:softHyphen/>
        <w:t>ների համար՝ 100 տոկոսի չափով:</w:t>
      </w:r>
    </w:p>
    <w:p w14:paraId="5610CF9B" w14:textId="578AC2CC" w:rsidR="00B20176" w:rsidRPr="00B20176" w:rsidRDefault="00B20176" w:rsidP="00B20176">
      <w:pPr>
        <w:spacing w:line="360" w:lineRule="auto"/>
        <w:jc w:val="both"/>
        <w:rPr>
          <w:rFonts w:ascii="GHEA Grapalat" w:hAnsi="GHEA Grapalat"/>
          <w:bCs/>
          <w:sz w:val="24"/>
          <w:szCs w:val="24"/>
          <w:lang w:val="hy-AM"/>
        </w:rPr>
      </w:pPr>
      <w:r w:rsidRPr="00B20176">
        <w:rPr>
          <w:rFonts w:ascii="GHEA Grapalat" w:hAnsi="GHEA Grapalat"/>
          <w:bCs/>
          <w:sz w:val="24"/>
          <w:szCs w:val="24"/>
          <w:lang w:val="hy-AM"/>
        </w:rPr>
        <w:t>Փոխադրամիջոցների գույքահարկի կանխատեսումներում հաշվի ենք առել  փոխադրամիջոցների գույքահարկով հարկման օբյեկտները՝ ավտոմոբիլային տրանսպորտի միջոցը, ջրային փոխադրամիջոցը (շարժիչով աշխատող</w:t>
      </w:r>
      <w:r w:rsidR="00764DAC">
        <w:rPr>
          <w:rFonts w:ascii="GHEA Grapalat" w:hAnsi="GHEA Grapalat"/>
          <w:bCs/>
          <w:sz w:val="24"/>
          <w:szCs w:val="24"/>
          <w:lang w:val="hy-AM"/>
        </w:rPr>
        <w:t>)։</w:t>
      </w:r>
      <w:r w:rsidRPr="00B20176">
        <w:rPr>
          <w:rFonts w:ascii="GHEA Grapalat" w:hAnsi="GHEA Grapalat"/>
          <w:bCs/>
          <w:sz w:val="24"/>
          <w:szCs w:val="24"/>
          <w:lang w:val="hy-AM"/>
        </w:rPr>
        <w:tab/>
      </w:r>
      <w:r w:rsidRPr="00B20176">
        <w:rPr>
          <w:rFonts w:ascii="GHEA Grapalat" w:hAnsi="GHEA Grapalat"/>
          <w:b/>
          <w:bCs/>
          <w:sz w:val="24"/>
          <w:szCs w:val="24"/>
          <w:lang w:val="hy-AM"/>
        </w:rPr>
        <w:tab/>
      </w:r>
    </w:p>
    <w:p w14:paraId="5DF94E30" w14:textId="7DDFEE56" w:rsidR="00B20176" w:rsidRPr="00B20176" w:rsidRDefault="00764DAC" w:rsidP="00B20176">
      <w:pPr>
        <w:spacing w:line="360" w:lineRule="auto"/>
        <w:jc w:val="both"/>
        <w:rPr>
          <w:rFonts w:ascii="GHEA Grapalat" w:hAnsi="GHEA Grapalat"/>
          <w:bCs/>
          <w:sz w:val="24"/>
          <w:szCs w:val="24"/>
          <w:lang w:val="hy-AM"/>
        </w:rPr>
      </w:pPr>
      <w:r w:rsidRPr="00764DAC">
        <w:rPr>
          <w:rFonts w:ascii="GHEA Grapalat" w:hAnsi="GHEA Grapalat"/>
          <w:bCs/>
          <w:sz w:val="24"/>
          <w:szCs w:val="24"/>
          <w:lang w:val="hy-AM"/>
        </w:rPr>
        <w:t>Պ</w:t>
      </w:r>
      <w:r w:rsidR="00B20176" w:rsidRPr="00764DAC">
        <w:rPr>
          <w:rFonts w:ascii="GHEA Grapalat" w:hAnsi="GHEA Grapalat"/>
          <w:bCs/>
          <w:sz w:val="24"/>
          <w:szCs w:val="24"/>
          <w:lang w:val="hy-AM"/>
        </w:rPr>
        <w:t>ետական տուրքերից  մուտքերը</w:t>
      </w:r>
      <w:r w:rsidR="00B20176" w:rsidRPr="00B20176">
        <w:rPr>
          <w:rFonts w:ascii="GHEA Grapalat" w:hAnsi="GHEA Grapalat"/>
          <w:b/>
          <w:bCs/>
          <w:sz w:val="24"/>
          <w:szCs w:val="24"/>
          <w:lang w:val="hy-AM"/>
        </w:rPr>
        <w:t>.</w:t>
      </w:r>
    </w:p>
    <w:p w14:paraId="40398252" w14:textId="77777777" w:rsidR="00B20176" w:rsidRPr="00B20176" w:rsidRDefault="00B20176" w:rsidP="00F9498D">
      <w:pPr>
        <w:spacing w:line="360" w:lineRule="auto"/>
        <w:jc w:val="both"/>
        <w:rPr>
          <w:rFonts w:ascii="GHEA Grapalat" w:hAnsi="GHEA Grapalat"/>
          <w:bCs/>
          <w:sz w:val="24"/>
          <w:szCs w:val="24"/>
          <w:lang w:val="hy-AM"/>
        </w:rPr>
      </w:pPr>
      <w:r w:rsidRPr="00B20176">
        <w:rPr>
          <w:rFonts w:ascii="GHEA Grapalat" w:hAnsi="GHEA Grapalat"/>
          <w:bCs/>
          <w:sz w:val="24"/>
          <w:szCs w:val="24"/>
          <w:lang w:val="hy-AM"/>
        </w:rPr>
        <w:t>քաղաքացիական կացության ակտեր գրանցելու, դրանց մասին քաղաքացիներին կրկնա</w:t>
      </w:r>
      <w:r w:rsidRPr="00B20176">
        <w:rPr>
          <w:rFonts w:ascii="GHEA Grapalat" w:hAnsi="GHEA Grapalat"/>
          <w:bCs/>
          <w:sz w:val="24"/>
          <w:szCs w:val="24"/>
          <w:lang w:val="hy-AM"/>
        </w:rPr>
        <w:softHyphen/>
        <w:t xml:space="preserve">կի վկայականներ, քաղաքացիական կացության ակտերում կատարված </w:t>
      </w:r>
      <w:r w:rsidRPr="00B20176">
        <w:rPr>
          <w:rFonts w:ascii="GHEA Grapalat" w:hAnsi="GHEA Grapalat"/>
          <w:bCs/>
          <w:sz w:val="24"/>
          <w:szCs w:val="24"/>
          <w:lang w:val="hy-AM"/>
        </w:rPr>
        <w:lastRenderedPageBreak/>
        <w:t>գրառումներում փոփոխությունների, լրացումների, ուղղումների և վերականգնման վկայականներ տալու հա</w:t>
      </w:r>
      <w:r w:rsidRPr="00B20176">
        <w:rPr>
          <w:rFonts w:ascii="GHEA Grapalat" w:hAnsi="GHEA Grapalat"/>
          <w:bCs/>
          <w:sz w:val="24"/>
          <w:szCs w:val="24"/>
          <w:lang w:val="hy-AM"/>
        </w:rPr>
        <w:softHyphen/>
        <w:t>մար պետական տուրքերը,</w:t>
      </w:r>
    </w:p>
    <w:p w14:paraId="26D14108" w14:textId="4C8FCB65" w:rsidR="00B20176" w:rsidRPr="00B20176" w:rsidRDefault="00B20176" w:rsidP="00B20176">
      <w:pPr>
        <w:spacing w:line="360" w:lineRule="auto"/>
        <w:jc w:val="both"/>
        <w:rPr>
          <w:rFonts w:ascii="GHEA Grapalat" w:hAnsi="GHEA Grapalat"/>
          <w:bCs/>
          <w:sz w:val="24"/>
          <w:szCs w:val="24"/>
          <w:lang w:val="hy-AM"/>
        </w:rPr>
      </w:pPr>
      <w:r w:rsidRPr="00B20176">
        <w:rPr>
          <w:rFonts w:ascii="GHEA Grapalat" w:hAnsi="GHEA Grapalat"/>
          <w:bCs/>
          <w:sz w:val="24"/>
          <w:szCs w:val="24"/>
          <w:lang w:val="hy-AM"/>
        </w:rPr>
        <w:t>Տեղական տուրքերի գծով համայնքի բյուջեի եկամուտների հաշվարկման համար կարևոր է բազայի գնահատումը, քանի որ տեղական տուրքերը և դրանց դրույքաչափերը սահմանվում են  համայնքի տարեկան բյուջեի հաստատումից առաջ: Դրույքաչափերի հաստատումից հետո տեղական տուրքերի կանխատեսումը կհանգի միայն տարվա ընթացքում տվյալ տեղական տուրքի քանակի (բազայի) կանխատեսմանը: Նույն մոտեցմամբ իրականացվում է նաև տեղական վճարներից համայնքի բյուջեի մուտքերի կան</w:t>
      </w:r>
      <w:r w:rsidR="001A18D5">
        <w:rPr>
          <w:rFonts w:ascii="GHEA Grapalat" w:hAnsi="GHEA Grapalat"/>
          <w:bCs/>
          <w:sz w:val="24"/>
          <w:szCs w:val="24"/>
          <w:lang w:val="hy-AM"/>
        </w:rPr>
        <w:t>ա</w:t>
      </w:r>
      <w:r w:rsidRPr="00B20176">
        <w:rPr>
          <w:rFonts w:ascii="GHEA Grapalat" w:hAnsi="GHEA Grapalat"/>
          <w:bCs/>
          <w:sz w:val="24"/>
          <w:szCs w:val="24"/>
          <w:lang w:val="hy-AM"/>
        </w:rPr>
        <w:t xml:space="preserve">խատեսումը։ </w:t>
      </w:r>
    </w:p>
    <w:p w14:paraId="3167CC14" w14:textId="27552C62" w:rsidR="00B20176" w:rsidRPr="00B20176" w:rsidRDefault="00B20176" w:rsidP="00320C8F">
      <w:pPr>
        <w:spacing w:line="360" w:lineRule="auto"/>
        <w:jc w:val="both"/>
        <w:rPr>
          <w:rFonts w:ascii="GHEA Grapalat" w:hAnsi="GHEA Grapalat"/>
          <w:bCs/>
          <w:sz w:val="24"/>
          <w:szCs w:val="24"/>
          <w:lang w:val="hy-AM"/>
        </w:rPr>
      </w:pPr>
      <w:r w:rsidRPr="00B20176">
        <w:rPr>
          <w:rFonts w:ascii="GHEA Grapalat" w:hAnsi="GHEA Grapalat"/>
          <w:bCs/>
          <w:sz w:val="24"/>
          <w:szCs w:val="24"/>
          <w:lang w:val="hy-AM"/>
        </w:rPr>
        <w:t>Ա</w:t>
      </w:r>
      <w:r w:rsidR="001A18D5">
        <w:rPr>
          <w:rFonts w:ascii="GHEA Grapalat" w:hAnsi="GHEA Grapalat"/>
          <w:bCs/>
          <w:sz w:val="24"/>
          <w:szCs w:val="24"/>
          <w:lang w:val="hy-AM"/>
        </w:rPr>
        <w:t>խուրյան</w:t>
      </w:r>
      <w:r w:rsidRPr="00B20176">
        <w:rPr>
          <w:rFonts w:ascii="GHEA Grapalat" w:hAnsi="GHEA Grapalat"/>
          <w:bCs/>
          <w:sz w:val="24"/>
          <w:szCs w:val="24"/>
          <w:lang w:val="hy-AM"/>
        </w:rPr>
        <w:t xml:space="preserve"> համայնքի այլ եկամուտներն են համայնքի և համայնքային ոչ առևտրային  կազմակերպությունների կողմից քաղաքացիաիրավական պայմանագրերի գույքի վարձակալության կամ կառուցապատման իրավունքի դիմաց գանձվող վարձավճարները, որոնց հաշվարկման ժամանակ անհրաժեշտ է հիմք ընդունել նախորդ տարիների համար կնքված պայմանագրերի ցուցանիշները:</w:t>
      </w:r>
      <w:r w:rsidR="0034797D">
        <w:rPr>
          <w:rFonts w:ascii="GHEA Grapalat" w:hAnsi="GHEA Grapalat"/>
          <w:bCs/>
          <w:sz w:val="24"/>
          <w:szCs w:val="24"/>
          <w:lang w:val="hy-AM"/>
        </w:rPr>
        <w:t xml:space="preserve"> </w:t>
      </w:r>
      <w:r w:rsidR="0034797D" w:rsidRPr="0034797D">
        <w:rPr>
          <w:rFonts w:ascii="GHEA Grapalat" w:hAnsi="GHEA Grapalat"/>
          <w:bCs/>
          <w:sz w:val="24"/>
          <w:szCs w:val="24"/>
          <w:lang w:val="hy-AM"/>
        </w:rPr>
        <w:t>Վարձակալության հանձնվող հողերի վարձակալական վճարները չպետք է պակաս լինեն այդ հողերի համար հաշվարկվող անշարժ գույքի հարկի մեծությունից, իսկ այս եկամտատեսակի գծով կանխատեսվող գումարները պետք է ներառեն նաև  առկա ապառք</w:t>
      </w:r>
      <w:r w:rsidR="0034797D" w:rsidRPr="0034797D">
        <w:rPr>
          <w:rFonts w:ascii="GHEA Grapalat" w:hAnsi="GHEA Grapalat"/>
          <w:bCs/>
          <w:sz w:val="24"/>
          <w:szCs w:val="24"/>
          <w:lang w:val="hy-AM"/>
        </w:rPr>
        <w:softHyphen/>
        <w:t>ների մարումից մուտքերը:  Այլ եկամուտ է նաև վարչական իրավախախտումների համար տեղական ինքնակառավարման մար</w:t>
      </w:r>
      <w:r w:rsidR="0034797D" w:rsidRPr="0034797D">
        <w:rPr>
          <w:rFonts w:ascii="GHEA Grapalat" w:hAnsi="GHEA Grapalat"/>
          <w:bCs/>
          <w:sz w:val="24"/>
          <w:szCs w:val="24"/>
          <w:lang w:val="hy-AM"/>
        </w:rPr>
        <w:softHyphen/>
        <w:t>մին</w:t>
      </w:r>
      <w:r w:rsidR="0034797D" w:rsidRPr="0034797D">
        <w:rPr>
          <w:rFonts w:ascii="GHEA Grapalat" w:hAnsi="GHEA Grapalat"/>
          <w:bCs/>
          <w:sz w:val="24"/>
          <w:szCs w:val="24"/>
          <w:lang w:val="hy-AM"/>
        </w:rPr>
        <w:softHyphen/>
        <w:t>նե</w:t>
      </w:r>
      <w:r w:rsidR="0034797D" w:rsidRPr="0034797D">
        <w:rPr>
          <w:rFonts w:ascii="GHEA Grapalat" w:hAnsi="GHEA Grapalat"/>
          <w:bCs/>
          <w:sz w:val="24"/>
          <w:szCs w:val="24"/>
          <w:lang w:val="hy-AM"/>
        </w:rPr>
        <w:softHyphen/>
        <w:t>րի կողմից պատասխանատվության միջոցների կիրառումից եկամուտները։</w:t>
      </w:r>
      <w:r w:rsidRPr="0034797D">
        <w:rPr>
          <w:rFonts w:ascii="GHEA Grapalat" w:hAnsi="GHEA Grapalat"/>
          <w:bCs/>
          <w:sz w:val="24"/>
          <w:szCs w:val="24"/>
          <w:lang w:val="hy-AM"/>
        </w:rPr>
        <w:tab/>
      </w:r>
      <w:r w:rsidRPr="00B20176">
        <w:rPr>
          <w:rFonts w:ascii="GHEA Grapalat" w:hAnsi="GHEA Grapalat"/>
          <w:bCs/>
          <w:sz w:val="24"/>
          <w:szCs w:val="24"/>
          <w:lang w:val="hy-AM"/>
        </w:rPr>
        <w:br/>
      </w:r>
    </w:p>
    <w:p w14:paraId="057AA25F" w14:textId="6B439EA1" w:rsidR="00AC7C40" w:rsidRDefault="00AC7C40" w:rsidP="00CE1AE0">
      <w:pPr>
        <w:rPr>
          <w:rFonts w:ascii="GHEA Grapalat" w:hAnsi="GHEA Grapalat"/>
          <w:b/>
          <w:sz w:val="24"/>
          <w:szCs w:val="24"/>
          <w:lang w:val="hy-AM"/>
        </w:rPr>
      </w:pPr>
    </w:p>
    <w:p w14:paraId="1C296E57" w14:textId="69E0A2BD" w:rsidR="0034797D" w:rsidRDefault="0034797D" w:rsidP="00CE1AE0">
      <w:pPr>
        <w:rPr>
          <w:rFonts w:ascii="GHEA Grapalat" w:hAnsi="GHEA Grapalat"/>
          <w:b/>
          <w:sz w:val="24"/>
          <w:szCs w:val="24"/>
          <w:lang w:val="hy-AM"/>
        </w:rPr>
      </w:pPr>
    </w:p>
    <w:p w14:paraId="69D01230" w14:textId="0A1F3D44" w:rsidR="0034797D" w:rsidRDefault="0034797D" w:rsidP="00CE1AE0">
      <w:pPr>
        <w:rPr>
          <w:rFonts w:ascii="GHEA Grapalat" w:hAnsi="GHEA Grapalat"/>
          <w:b/>
          <w:sz w:val="24"/>
          <w:szCs w:val="24"/>
          <w:lang w:val="hy-AM"/>
        </w:rPr>
      </w:pPr>
    </w:p>
    <w:p w14:paraId="6B7E1BA3" w14:textId="39B28ABD" w:rsidR="0034797D" w:rsidRDefault="0034797D" w:rsidP="00CE1AE0">
      <w:pPr>
        <w:rPr>
          <w:rFonts w:ascii="GHEA Grapalat" w:hAnsi="GHEA Grapalat"/>
          <w:b/>
          <w:sz w:val="24"/>
          <w:szCs w:val="24"/>
          <w:lang w:val="hy-AM"/>
        </w:rPr>
      </w:pPr>
    </w:p>
    <w:p w14:paraId="11813D7E" w14:textId="1B0F7A6E" w:rsidR="0034797D" w:rsidRDefault="0034797D" w:rsidP="00CE1AE0">
      <w:pPr>
        <w:rPr>
          <w:rFonts w:ascii="GHEA Grapalat" w:hAnsi="GHEA Grapalat"/>
          <w:b/>
          <w:sz w:val="24"/>
          <w:szCs w:val="24"/>
          <w:lang w:val="hy-AM"/>
        </w:rPr>
      </w:pPr>
    </w:p>
    <w:p w14:paraId="3BD87FA4" w14:textId="77777777" w:rsidR="0034797D" w:rsidRDefault="0034797D" w:rsidP="00CE1AE0">
      <w:pPr>
        <w:rPr>
          <w:rFonts w:ascii="GHEA Grapalat" w:hAnsi="GHEA Grapalat"/>
          <w:b/>
          <w:sz w:val="24"/>
          <w:szCs w:val="24"/>
          <w:lang w:val="hy-AM"/>
        </w:rPr>
      </w:pPr>
    </w:p>
    <w:p w14:paraId="4CB3B84E" w14:textId="77777777" w:rsidR="00AC7C40" w:rsidRDefault="00AC7C40" w:rsidP="005A01EE">
      <w:pPr>
        <w:jc w:val="center"/>
        <w:rPr>
          <w:rFonts w:ascii="GHEA Grapalat" w:hAnsi="GHEA Grapalat"/>
          <w:b/>
          <w:sz w:val="24"/>
          <w:szCs w:val="24"/>
          <w:lang w:val="hy-AM"/>
        </w:rPr>
      </w:pPr>
    </w:p>
    <w:p w14:paraId="25B25F1B" w14:textId="3B4C93AD" w:rsidR="005A01EE" w:rsidRPr="00CE1AE0" w:rsidRDefault="00E438DD" w:rsidP="00CE1AE0">
      <w:pPr>
        <w:jc w:val="center"/>
        <w:rPr>
          <w:rFonts w:ascii="GHEA Grapalat" w:hAnsi="GHEA Grapalat"/>
          <w:b/>
          <w:sz w:val="28"/>
          <w:szCs w:val="28"/>
          <w:lang w:val="hy-AM"/>
        </w:rPr>
      </w:pPr>
      <w:r w:rsidRPr="00CE1AE0">
        <w:rPr>
          <w:rFonts w:ascii="GHEA Grapalat" w:hAnsi="GHEA Grapalat"/>
          <w:b/>
          <w:sz w:val="28"/>
          <w:szCs w:val="28"/>
          <w:lang w:val="hy-AM"/>
        </w:rPr>
        <w:lastRenderedPageBreak/>
        <w:t>ԱԽՈՒՐՅԱՆ ՀԱՄԱՅՆՔԻ</w:t>
      </w:r>
      <w:r w:rsidR="00C67018">
        <w:rPr>
          <w:rFonts w:ascii="GHEA Grapalat" w:hAnsi="GHEA Grapalat"/>
          <w:b/>
          <w:sz w:val="28"/>
          <w:szCs w:val="28"/>
          <w:lang w:val="hy-AM"/>
        </w:rPr>
        <w:t xml:space="preserve"> 2026-2028</w:t>
      </w:r>
      <w:r w:rsidRPr="00CE1AE0">
        <w:rPr>
          <w:rFonts w:ascii="GHEA Grapalat" w:hAnsi="GHEA Grapalat"/>
          <w:b/>
          <w:sz w:val="28"/>
          <w:szCs w:val="28"/>
          <w:lang w:val="hy-AM"/>
        </w:rPr>
        <w:t xml:space="preserve"> ԹՎԱԿԱՆՆԵՐԻ ԵԿԱՄՈՒՏՆԵՐ</w:t>
      </w:r>
    </w:p>
    <w:p w14:paraId="46F74F52" w14:textId="364434E2" w:rsidR="009F0498" w:rsidRDefault="009D611C" w:rsidP="003C1D8F">
      <w:pPr>
        <w:rPr>
          <w:rFonts w:ascii="GHEA Grapalat" w:hAnsi="GHEA Grapalat"/>
          <w:b/>
          <w:sz w:val="24"/>
          <w:szCs w:val="24"/>
          <w:lang w:val="hy-AM"/>
        </w:rPr>
      </w:pPr>
      <w:r>
        <w:rPr>
          <w:rFonts w:ascii="GHEA Grapalat" w:hAnsi="GHEA Grapalat" w:cs="Symbol"/>
          <w:noProof/>
          <w:sz w:val="24"/>
          <w:szCs w:val="24"/>
          <w:lang w:eastAsia="ru-RU"/>
        </w:rPr>
        <w:drawing>
          <wp:inline distT="0" distB="0" distL="0" distR="0" wp14:anchorId="71AD92DF" wp14:editId="5E85E804">
            <wp:extent cx="5940425" cy="3167667"/>
            <wp:effectExtent l="0" t="0" r="3175" b="1397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C02D751" w14:textId="79D68830" w:rsidR="00B20176" w:rsidRDefault="00B20176" w:rsidP="00B20176">
      <w:pPr>
        <w:jc w:val="both"/>
        <w:rPr>
          <w:rFonts w:ascii="GHEA Grapalat" w:hAnsi="GHEA Grapalat"/>
          <w:bCs/>
          <w:sz w:val="24"/>
          <w:szCs w:val="24"/>
          <w:lang w:val="hy-AM"/>
        </w:rPr>
      </w:pPr>
      <w:r>
        <w:rPr>
          <w:rFonts w:ascii="GHEA Grapalat" w:hAnsi="GHEA Grapalat"/>
          <w:bCs/>
          <w:sz w:val="24"/>
          <w:szCs w:val="24"/>
          <w:lang w:val="hy-AM"/>
        </w:rPr>
        <w:t xml:space="preserve">   </w:t>
      </w:r>
      <w:r w:rsidRPr="00B20176">
        <w:rPr>
          <w:rFonts w:ascii="GHEA Grapalat" w:hAnsi="GHEA Grapalat"/>
          <w:bCs/>
          <w:sz w:val="24"/>
          <w:szCs w:val="24"/>
          <w:lang w:val="hy-AM"/>
        </w:rPr>
        <w:t>Համայնքի բյուջեի ընդհանուր եկամուտները 2026-2028 թվականների համար կանխատեսվել են համապատասխանաբար 4</w:t>
      </w:r>
      <w:r w:rsidRPr="00B20176">
        <w:rPr>
          <w:rFonts w:ascii="Calibri" w:hAnsi="Calibri" w:cs="Calibri"/>
          <w:bCs/>
          <w:sz w:val="24"/>
          <w:szCs w:val="24"/>
          <w:lang w:val="hy-AM"/>
        </w:rPr>
        <w:t> </w:t>
      </w:r>
      <w:r w:rsidRPr="00B20176">
        <w:rPr>
          <w:rFonts w:ascii="GHEA Grapalat" w:hAnsi="GHEA Grapalat"/>
          <w:bCs/>
          <w:sz w:val="24"/>
          <w:szCs w:val="24"/>
          <w:lang w:val="hy-AM"/>
        </w:rPr>
        <w:t>712 805,4 հազ</w:t>
      </w:r>
      <w:r w:rsidRPr="00B20176">
        <w:rPr>
          <w:rFonts w:ascii="GHEA Grapalat" w:hAnsi="GHEA Grapalat" w:hint="eastAsia"/>
          <w:bCs/>
          <w:sz w:val="24"/>
          <w:szCs w:val="24"/>
          <w:lang w:val="hy-AM"/>
        </w:rPr>
        <w:t>․</w:t>
      </w:r>
      <w:r w:rsidRPr="00B20176">
        <w:rPr>
          <w:rFonts w:ascii="GHEA Grapalat" w:hAnsi="GHEA Grapalat"/>
          <w:bCs/>
          <w:sz w:val="24"/>
          <w:szCs w:val="24"/>
          <w:lang w:val="hy-AM"/>
        </w:rPr>
        <w:t xml:space="preserve"> դրամ,  4</w:t>
      </w:r>
      <w:r w:rsidRPr="00B20176">
        <w:rPr>
          <w:rFonts w:ascii="Calibri" w:hAnsi="Calibri" w:cs="Calibri"/>
          <w:bCs/>
          <w:sz w:val="24"/>
          <w:szCs w:val="24"/>
          <w:lang w:val="hy-AM"/>
        </w:rPr>
        <w:t> </w:t>
      </w:r>
      <w:r w:rsidRPr="00B20176">
        <w:rPr>
          <w:rFonts w:ascii="GHEA Grapalat" w:hAnsi="GHEA Grapalat"/>
          <w:bCs/>
          <w:sz w:val="24"/>
          <w:szCs w:val="24"/>
          <w:lang w:val="hy-AM"/>
        </w:rPr>
        <w:t>691 331,5 հազ. դրամ, 4</w:t>
      </w:r>
      <w:r w:rsidRPr="00B20176">
        <w:rPr>
          <w:rFonts w:ascii="Calibri" w:hAnsi="Calibri" w:cs="Calibri"/>
          <w:bCs/>
          <w:sz w:val="24"/>
          <w:szCs w:val="24"/>
          <w:lang w:val="hy-AM"/>
        </w:rPr>
        <w:t> </w:t>
      </w:r>
      <w:r w:rsidRPr="00B20176">
        <w:rPr>
          <w:rFonts w:ascii="GHEA Grapalat" w:hAnsi="GHEA Grapalat"/>
          <w:bCs/>
          <w:sz w:val="24"/>
          <w:szCs w:val="24"/>
          <w:lang w:val="hy-AM"/>
        </w:rPr>
        <w:t>461</w:t>
      </w:r>
      <w:r w:rsidRPr="00B20176">
        <w:rPr>
          <w:rFonts w:ascii="Calibri" w:hAnsi="Calibri" w:cs="Calibri"/>
          <w:bCs/>
          <w:sz w:val="24"/>
          <w:szCs w:val="24"/>
          <w:lang w:val="hy-AM"/>
        </w:rPr>
        <w:t> </w:t>
      </w:r>
      <w:r w:rsidRPr="00B20176">
        <w:rPr>
          <w:rFonts w:ascii="GHEA Grapalat" w:hAnsi="GHEA Grapalat"/>
          <w:bCs/>
          <w:sz w:val="24"/>
          <w:szCs w:val="24"/>
          <w:lang w:val="hy-AM"/>
        </w:rPr>
        <w:t>611,5 հազ դրամ, որից վարչական բյուջեի եկամուտները կազմում են համապատասխանաբար  3</w:t>
      </w:r>
      <w:r w:rsidRPr="00B20176">
        <w:rPr>
          <w:rFonts w:ascii="Calibri" w:hAnsi="Calibri" w:cs="Calibri"/>
          <w:bCs/>
          <w:sz w:val="24"/>
          <w:szCs w:val="24"/>
          <w:lang w:val="hy-AM"/>
        </w:rPr>
        <w:t> </w:t>
      </w:r>
      <w:r w:rsidRPr="00B20176">
        <w:rPr>
          <w:rFonts w:ascii="GHEA Grapalat" w:hAnsi="GHEA Grapalat"/>
          <w:bCs/>
          <w:sz w:val="24"/>
          <w:szCs w:val="24"/>
          <w:lang w:val="hy-AM"/>
        </w:rPr>
        <w:t>413 111,5 հազ</w:t>
      </w:r>
      <w:r w:rsidRPr="00B20176">
        <w:rPr>
          <w:rFonts w:ascii="GHEA Grapalat" w:hAnsi="GHEA Grapalat" w:hint="eastAsia"/>
          <w:bCs/>
          <w:sz w:val="24"/>
          <w:szCs w:val="24"/>
          <w:lang w:val="hy-AM"/>
        </w:rPr>
        <w:t>․</w:t>
      </w:r>
      <w:r w:rsidRPr="00B20176">
        <w:rPr>
          <w:rFonts w:ascii="GHEA Grapalat" w:hAnsi="GHEA Grapalat"/>
          <w:bCs/>
          <w:sz w:val="24"/>
          <w:szCs w:val="24"/>
          <w:lang w:val="hy-AM"/>
        </w:rPr>
        <w:t xml:space="preserve"> դրամ, 3</w:t>
      </w:r>
      <w:r w:rsidRPr="00B20176">
        <w:rPr>
          <w:rFonts w:ascii="Calibri" w:hAnsi="Calibri" w:cs="Calibri"/>
          <w:bCs/>
          <w:sz w:val="24"/>
          <w:szCs w:val="24"/>
          <w:lang w:val="hy-AM"/>
        </w:rPr>
        <w:t> </w:t>
      </w:r>
      <w:r w:rsidRPr="00B20176">
        <w:rPr>
          <w:rFonts w:ascii="GHEA Grapalat" w:hAnsi="GHEA Grapalat"/>
          <w:bCs/>
          <w:sz w:val="24"/>
          <w:szCs w:val="24"/>
          <w:lang w:val="hy-AM"/>
        </w:rPr>
        <w:t>445 631,5  հազ</w:t>
      </w:r>
      <w:r w:rsidRPr="00B20176">
        <w:rPr>
          <w:rFonts w:ascii="GHEA Grapalat" w:hAnsi="GHEA Grapalat" w:hint="eastAsia"/>
          <w:bCs/>
          <w:sz w:val="24"/>
          <w:szCs w:val="24"/>
          <w:lang w:val="hy-AM"/>
        </w:rPr>
        <w:t>․</w:t>
      </w:r>
      <w:r w:rsidRPr="00B20176">
        <w:rPr>
          <w:rFonts w:ascii="GHEA Grapalat" w:hAnsi="GHEA Grapalat"/>
          <w:bCs/>
          <w:sz w:val="24"/>
          <w:szCs w:val="24"/>
          <w:lang w:val="hy-AM"/>
        </w:rPr>
        <w:t xml:space="preserve"> դրամ,   3</w:t>
      </w:r>
      <w:r w:rsidRPr="00B20176">
        <w:rPr>
          <w:rFonts w:ascii="Calibri" w:hAnsi="Calibri" w:cs="Calibri"/>
          <w:bCs/>
          <w:sz w:val="24"/>
          <w:szCs w:val="24"/>
          <w:lang w:val="hy-AM"/>
        </w:rPr>
        <w:t> </w:t>
      </w:r>
      <w:r w:rsidRPr="00B20176">
        <w:rPr>
          <w:rFonts w:ascii="GHEA Grapalat" w:hAnsi="GHEA Grapalat"/>
          <w:bCs/>
          <w:sz w:val="24"/>
          <w:szCs w:val="24"/>
          <w:lang w:val="hy-AM"/>
        </w:rPr>
        <w:t>455 211,5 հազ</w:t>
      </w:r>
      <w:r w:rsidRPr="00B20176">
        <w:rPr>
          <w:rFonts w:ascii="GHEA Grapalat" w:hAnsi="GHEA Grapalat" w:hint="eastAsia"/>
          <w:bCs/>
          <w:sz w:val="24"/>
          <w:szCs w:val="24"/>
          <w:lang w:val="hy-AM"/>
        </w:rPr>
        <w:t>․</w:t>
      </w:r>
      <w:r w:rsidRPr="00B20176">
        <w:rPr>
          <w:rFonts w:ascii="GHEA Grapalat" w:hAnsi="GHEA Grapalat"/>
          <w:bCs/>
          <w:sz w:val="24"/>
          <w:szCs w:val="24"/>
          <w:lang w:val="hy-AM"/>
        </w:rPr>
        <w:t xml:space="preserve"> դրամ, իսկ ֆոնդային բյուջեի եկակմուտները 2</w:t>
      </w:r>
      <w:r w:rsidRPr="00B20176">
        <w:rPr>
          <w:rFonts w:ascii="Calibri" w:hAnsi="Calibri" w:cs="Calibri"/>
          <w:bCs/>
          <w:sz w:val="24"/>
          <w:szCs w:val="24"/>
          <w:lang w:val="hy-AM"/>
        </w:rPr>
        <w:t> </w:t>
      </w:r>
      <w:r w:rsidRPr="00B20176">
        <w:rPr>
          <w:rFonts w:ascii="GHEA Grapalat" w:hAnsi="GHEA Grapalat"/>
          <w:bCs/>
          <w:sz w:val="24"/>
          <w:szCs w:val="24"/>
          <w:lang w:val="hy-AM"/>
        </w:rPr>
        <w:t>269 693,9 հազ</w:t>
      </w:r>
      <w:r w:rsidRPr="00B20176">
        <w:rPr>
          <w:rFonts w:ascii="GHEA Grapalat" w:hAnsi="GHEA Grapalat" w:hint="eastAsia"/>
          <w:bCs/>
          <w:sz w:val="24"/>
          <w:szCs w:val="24"/>
          <w:lang w:val="hy-AM"/>
        </w:rPr>
        <w:t>․</w:t>
      </w:r>
      <w:r w:rsidRPr="00B20176">
        <w:rPr>
          <w:rFonts w:ascii="GHEA Grapalat" w:hAnsi="GHEA Grapalat"/>
          <w:bCs/>
          <w:sz w:val="24"/>
          <w:szCs w:val="24"/>
          <w:lang w:val="hy-AM"/>
        </w:rPr>
        <w:t xml:space="preserve"> դրամ 2</w:t>
      </w:r>
      <w:r w:rsidRPr="00B20176">
        <w:rPr>
          <w:rFonts w:ascii="Calibri" w:hAnsi="Calibri" w:cs="Calibri"/>
          <w:bCs/>
          <w:sz w:val="24"/>
          <w:szCs w:val="24"/>
          <w:lang w:val="hy-AM"/>
        </w:rPr>
        <w:t> </w:t>
      </w:r>
      <w:r w:rsidRPr="00B20176">
        <w:rPr>
          <w:rFonts w:ascii="GHEA Grapalat" w:hAnsi="GHEA Grapalat"/>
          <w:bCs/>
          <w:sz w:val="24"/>
          <w:szCs w:val="24"/>
          <w:lang w:val="hy-AM"/>
        </w:rPr>
        <w:t>257 000,0  հազ դրամ, 1 966 400,0 հազ</w:t>
      </w:r>
      <w:r w:rsidRPr="00B20176">
        <w:rPr>
          <w:rFonts w:ascii="GHEA Grapalat" w:hAnsi="GHEA Grapalat" w:hint="eastAsia"/>
          <w:bCs/>
          <w:sz w:val="24"/>
          <w:szCs w:val="24"/>
          <w:lang w:val="hy-AM"/>
        </w:rPr>
        <w:t>․</w:t>
      </w:r>
      <w:r w:rsidRPr="00B20176">
        <w:rPr>
          <w:rFonts w:ascii="GHEA Grapalat" w:hAnsi="GHEA Grapalat"/>
          <w:bCs/>
          <w:sz w:val="24"/>
          <w:szCs w:val="24"/>
          <w:lang w:val="hy-AM"/>
        </w:rPr>
        <w:t xml:space="preserve"> դրամ։</w:t>
      </w:r>
    </w:p>
    <w:p w14:paraId="7117280C" w14:textId="10928A26" w:rsidR="00356FD8" w:rsidRPr="00FC35AF" w:rsidRDefault="00B20176" w:rsidP="00FC35AF">
      <w:pPr>
        <w:spacing w:line="360" w:lineRule="auto"/>
        <w:jc w:val="both"/>
        <w:rPr>
          <w:rFonts w:ascii="GHEA Grapalat" w:hAnsi="GHEA Grapalat"/>
          <w:bCs/>
          <w:sz w:val="24"/>
          <w:szCs w:val="24"/>
          <w:lang w:val="hy-AM"/>
        </w:rPr>
      </w:pPr>
      <w:r w:rsidRPr="00B20176">
        <w:rPr>
          <w:rFonts w:ascii="GHEA Grapalat" w:hAnsi="GHEA Grapalat"/>
          <w:bCs/>
          <w:sz w:val="24"/>
          <w:szCs w:val="24"/>
          <w:lang w:val="hy-AM"/>
        </w:rPr>
        <w:t xml:space="preserve">Պաշտոնական դրամաշնորհներ Հայաստանի Հանրապետության համայնքների բյուջեներին &lt;&lt;Ֆինանսական համահարթեցման մասին&gt;&gt; Հայաստանի Հանրապետության օրենքով դոտացիաներ տրամադրելու նպատակով&gt;&gt; Հայաստանի Հանրապետության 2026 թվականի պետական բյուջեի մասին&gt;&gt; Հայաստանի Հանրապետության օրենքով նախատեսված հատկացումներով նախատեսվել են </w:t>
      </w:r>
      <w:r w:rsidR="00FC35AF">
        <w:rPr>
          <w:rFonts w:ascii="GHEA Grapalat" w:hAnsi="GHEA Grapalat"/>
          <w:bCs/>
          <w:sz w:val="24"/>
          <w:szCs w:val="24"/>
          <w:lang w:val="hy-AM"/>
        </w:rPr>
        <w:t>2</w:t>
      </w:r>
      <w:r w:rsidR="00FC35AF">
        <w:rPr>
          <w:rFonts w:ascii="Calibri" w:hAnsi="Calibri" w:cs="Calibri"/>
          <w:bCs/>
          <w:sz w:val="24"/>
          <w:szCs w:val="24"/>
          <w:lang w:val="hy-AM"/>
        </w:rPr>
        <w:t> </w:t>
      </w:r>
      <w:r w:rsidR="00FC35AF">
        <w:rPr>
          <w:rFonts w:ascii="GHEA Grapalat" w:hAnsi="GHEA Grapalat"/>
          <w:bCs/>
          <w:sz w:val="24"/>
          <w:szCs w:val="24"/>
          <w:lang w:val="hy-AM"/>
        </w:rPr>
        <w:t>664</w:t>
      </w:r>
      <w:r w:rsidR="00FC35AF">
        <w:rPr>
          <w:rFonts w:ascii="Calibri" w:hAnsi="Calibri" w:cs="Calibri"/>
          <w:bCs/>
          <w:sz w:val="24"/>
          <w:szCs w:val="24"/>
          <w:lang w:val="hy-AM"/>
        </w:rPr>
        <w:t> </w:t>
      </w:r>
      <w:r w:rsidR="00FC35AF">
        <w:rPr>
          <w:rFonts w:ascii="GHEA Grapalat" w:hAnsi="GHEA Grapalat"/>
          <w:bCs/>
          <w:sz w:val="24"/>
          <w:szCs w:val="24"/>
          <w:lang w:val="hy-AM"/>
        </w:rPr>
        <w:t xml:space="preserve">692,5 </w:t>
      </w:r>
      <w:r w:rsidRPr="00B20176">
        <w:rPr>
          <w:rFonts w:ascii="GHEA Grapalat" w:hAnsi="GHEA Grapalat"/>
          <w:bCs/>
          <w:sz w:val="24"/>
          <w:szCs w:val="24"/>
          <w:lang w:val="hy-AM"/>
        </w:rPr>
        <w:t xml:space="preserve"> հազար դրամ, որը 2025 թվականի հաստատված ցուցանիշից </w:t>
      </w:r>
      <w:r w:rsidR="00FC35AF">
        <w:rPr>
          <w:rFonts w:ascii="GHEA Grapalat" w:hAnsi="GHEA Grapalat"/>
          <w:bCs/>
          <w:sz w:val="24"/>
          <w:szCs w:val="24"/>
          <w:lang w:val="hy-AM"/>
        </w:rPr>
        <w:t>(2025թ</w:t>
      </w:r>
      <w:r w:rsidR="00FC35AF" w:rsidRPr="00FC35AF">
        <w:rPr>
          <w:rFonts w:ascii="Cambria Math" w:hAnsi="Cambria Math" w:cs="Cambria Math"/>
          <w:bCs/>
          <w:sz w:val="24"/>
          <w:szCs w:val="24"/>
          <w:lang w:val="hy-AM"/>
        </w:rPr>
        <w:t>․</w:t>
      </w:r>
      <w:r w:rsidR="00FC35AF" w:rsidRPr="00FC35AF">
        <w:rPr>
          <w:rFonts w:ascii="GHEA Grapalat" w:hAnsi="GHEA Grapalat"/>
          <w:bCs/>
          <w:sz w:val="24"/>
          <w:szCs w:val="24"/>
          <w:lang w:val="hy-AM"/>
        </w:rPr>
        <w:t xml:space="preserve"> 2</w:t>
      </w:r>
      <w:r w:rsidR="00FC35AF" w:rsidRPr="00FC35AF">
        <w:rPr>
          <w:rFonts w:ascii="Calibri" w:hAnsi="Calibri" w:cs="Calibri"/>
          <w:bCs/>
          <w:sz w:val="24"/>
          <w:szCs w:val="24"/>
          <w:lang w:val="hy-AM"/>
        </w:rPr>
        <w:t> </w:t>
      </w:r>
      <w:r w:rsidR="00FC35AF" w:rsidRPr="00FC35AF">
        <w:rPr>
          <w:rFonts w:ascii="GHEA Grapalat" w:hAnsi="GHEA Grapalat"/>
          <w:bCs/>
          <w:sz w:val="24"/>
          <w:szCs w:val="24"/>
          <w:lang w:val="hy-AM"/>
        </w:rPr>
        <w:t>353</w:t>
      </w:r>
      <w:r w:rsidR="00FC35AF" w:rsidRPr="00FC35AF">
        <w:rPr>
          <w:rFonts w:ascii="Calibri" w:hAnsi="Calibri" w:cs="Calibri"/>
          <w:bCs/>
          <w:sz w:val="24"/>
          <w:szCs w:val="24"/>
          <w:lang w:val="hy-AM"/>
        </w:rPr>
        <w:t> </w:t>
      </w:r>
      <w:r w:rsidR="00FC35AF" w:rsidRPr="00FC35AF">
        <w:rPr>
          <w:rFonts w:ascii="GHEA Grapalat" w:hAnsi="GHEA Grapalat"/>
          <w:bCs/>
          <w:sz w:val="24"/>
          <w:szCs w:val="24"/>
          <w:lang w:val="hy-AM"/>
        </w:rPr>
        <w:t>297,9</w:t>
      </w:r>
      <w:r w:rsidR="00FC35AF">
        <w:rPr>
          <w:rFonts w:ascii="Cambria Math" w:hAnsi="Cambria Math"/>
          <w:bCs/>
          <w:sz w:val="24"/>
          <w:szCs w:val="24"/>
          <w:lang w:val="hy-AM"/>
        </w:rPr>
        <w:t xml:space="preserve"> </w:t>
      </w:r>
      <w:r w:rsidR="00FC35AF" w:rsidRPr="00FC35AF">
        <w:rPr>
          <w:rFonts w:ascii="GHEA Grapalat" w:hAnsi="GHEA Grapalat"/>
          <w:bCs/>
          <w:sz w:val="24"/>
          <w:szCs w:val="24"/>
          <w:lang w:val="hy-AM"/>
        </w:rPr>
        <w:t>հազր դրամ</w:t>
      </w:r>
      <w:r w:rsidR="00FC35AF">
        <w:rPr>
          <w:rFonts w:ascii="GHEA Grapalat" w:hAnsi="GHEA Grapalat"/>
          <w:bCs/>
          <w:sz w:val="24"/>
          <w:szCs w:val="24"/>
          <w:lang w:val="hy-AM"/>
        </w:rPr>
        <w:t xml:space="preserve">) </w:t>
      </w:r>
      <w:r w:rsidRPr="00B20176">
        <w:rPr>
          <w:rFonts w:ascii="GHEA Grapalat" w:hAnsi="GHEA Grapalat"/>
          <w:bCs/>
          <w:sz w:val="24"/>
          <w:szCs w:val="24"/>
          <w:lang w:val="hy-AM"/>
        </w:rPr>
        <w:t xml:space="preserve">ավել է  </w:t>
      </w:r>
      <w:r w:rsidR="00FC35AF">
        <w:rPr>
          <w:rFonts w:ascii="GHEA Grapalat" w:hAnsi="GHEA Grapalat"/>
          <w:bCs/>
          <w:sz w:val="24"/>
          <w:szCs w:val="24"/>
          <w:lang w:val="hy-AM"/>
        </w:rPr>
        <w:t>311</w:t>
      </w:r>
      <w:r w:rsidR="00FC35AF">
        <w:rPr>
          <w:rFonts w:ascii="Calibri" w:hAnsi="Calibri" w:cs="Calibri"/>
          <w:bCs/>
          <w:sz w:val="24"/>
          <w:szCs w:val="24"/>
          <w:lang w:val="hy-AM"/>
        </w:rPr>
        <w:t> </w:t>
      </w:r>
      <w:r w:rsidR="00FC35AF">
        <w:rPr>
          <w:rFonts w:ascii="GHEA Grapalat" w:hAnsi="GHEA Grapalat"/>
          <w:bCs/>
          <w:sz w:val="24"/>
          <w:szCs w:val="24"/>
          <w:lang w:val="hy-AM"/>
        </w:rPr>
        <w:t>394,6 հազար դրամով։</w:t>
      </w:r>
    </w:p>
    <w:p w14:paraId="20684009" w14:textId="4C0283C9" w:rsidR="009F0498" w:rsidRPr="00495C9F" w:rsidRDefault="00C67018" w:rsidP="00FC35AF">
      <w:pPr>
        <w:spacing w:line="360" w:lineRule="auto"/>
        <w:jc w:val="both"/>
        <w:rPr>
          <w:rFonts w:ascii="GHEA Grapalat" w:hAnsi="GHEA Grapalat"/>
          <w:bCs/>
          <w:sz w:val="24"/>
          <w:szCs w:val="24"/>
          <w:lang w:val="hy-AM"/>
        </w:rPr>
      </w:pPr>
      <w:r>
        <w:rPr>
          <w:rFonts w:ascii="GHEA Grapalat" w:hAnsi="GHEA Grapalat"/>
          <w:bCs/>
          <w:sz w:val="24"/>
          <w:szCs w:val="24"/>
          <w:lang w:val="hy-AM"/>
        </w:rPr>
        <w:t>2026</w:t>
      </w:r>
      <w:r w:rsidR="005A01EE" w:rsidRPr="00495C9F">
        <w:rPr>
          <w:rFonts w:ascii="GHEA Grapalat" w:hAnsi="GHEA Grapalat"/>
          <w:bCs/>
          <w:sz w:val="24"/>
          <w:szCs w:val="24"/>
          <w:lang w:val="hy-AM"/>
        </w:rPr>
        <w:t>-202</w:t>
      </w:r>
      <w:r>
        <w:rPr>
          <w:rFonts w:ascii="GHEA Grapalat" w:hAnsi="GHEA Grapalat"/>
          <w:bCs/>
          <w:sz w:val="24"/>
          <w:szCs w:val="24"/>
          <w:lang w:val="hy-AM"/>
        </w:rPr>
        <w:t>8</w:t>
      </w:r>
      <w:r w:rsidR="00A9634A" w:rsidRPr="00495C9F">
        <w:rPr>
          <w:rFonts w:ascii="GHEA Grapalat" w:hAnsi="GHEA Grapalat"/>
          <w:bCs/>
          <w:sz w:val="24"/>
          <w:szCs w:val="24"/>
          <w:lang w:val="hy-AM"/>
        </w:rPr>
        <w:t xml:space="preserve"> թվականների</w:t>
      </w:r>
      <w:r w:rsidR="005A01EE" w:rsidRPr="00495C9F">
        <w:rPr>
          <w:rFonts w:ascii="GHEA Grapalat" w:hAnsi="GHEA Grapalat"/>
          <w:bCs/>
          <w:sz w:val="24"/>
          <w:szCs w:val="24"/>
          <w:lang w:val="hy-AM"/>
        </w:rPr>
        <w:t xml:space="preserve"> ՄԺԾԾ-ով Ախուրյան համայնքի եկամուտների կազմում վարչական բյուջեի սեփական եկամուտները </w:t>
      </w:r>
      <w:r w:rsidR="00A9634A" w:rsidRPr="00495C9F">
        <w:rPr>
          <w:rFonts w:ascii="GHEA Grapalat" w:hAnsi="GHEA Grapalat"/>
          <w:bCs/>
          <w:sz w:val="24"/>
          <w:szCs w:val="24"/>
          <w:lang w:val="hy-AM"/>
        </w:rPr>
        <w:t>կանխատեսվել</w:t>
      </w:r>
      <w:r w:rsidR="005A01EE" w:rsidRPr="00495C9F">
        <w:rPr>
          <w:rFonts w:ascii="GHEA Grapalat" w:hAnsi="GHEA Grapalat"/>
          <w:bCs/>
          <w:sz w:val="24"/>
          <w:szCs w:val="24"/>
          <w:lang w:val="hy-AM"/>
        </w:rPr>
        <w:t xml:space="preserve"> են համապատասխանաբար՝ </w:t>
      </w:r>
      <w:r w:rsidR="008D398F">
        <w:rPr>
          <w:rFonts w:ascii="GHEA Grapalat" w:hAnsi="GHEA Grapalat"/>
          <w:bCs/>
          <w:sz w:val="24"/>
          <w:szCs w:val="24"/>
          <w:lang w:val="hy-AM"/>
        </w:rPr>
        <w:t>746 420</w:t>
      </w:r>
      <w:r w:rsidR="005B04DA" w:rsidRPr="00495C9F">
        <w:rPr>
          <w:rFonts w:ascii="GHEA Grapalat" w:hAnsi="GHEA Grapalat"/>
          <w:bCs/>
          <w:sz w:val="24"/>
          <w:szCs w:val="24"/>
          <w:lang w:val="hy-AM"/>
        </w:rPr>
        <w:t>,</w:t>
      </w:r>
      <w:r w:rsidR="008D398F">
        <w:rPr>
          <w:rFonts w:ascii="GHEA Grapalat" w:hAnsi="GHEA Grapalat"/>
          <w:bCs/>
          <w:sz w:val="24"/>
          <w:szCs w:val="24"/>
          <w:lang w:val="hy-AM"/>
        </w:rPr>
        <w:t>0</w:t>
      </w:r>
      <w:r w:rsidR="005A01EE" w:rsidRPr="00495C9F">
        <w:rPr>
          <w:rFonts w:ascii="GHEA Grapalat" w:hAnsi="GHEA Grapalat"/>
          <w:bCs/>
          <w:sz w:val="24"/>
          <w:szCs w:val="24"/>
          <w:lang w:val="hy-AM"/>
        </w:rPr>
        <w:t xml:space="preserve"> հազ․ դրամ, </w:t>
      </w:r>
      <w:r w:rsidR="008D398F">
        <w:rPr>
          <w:rFonts w:ascii="GHEA Grapalat" w:hAnsi="GHEA Grapalat"/>
          <w:bCs/>
          <w:sz w:val="24"/>
          <w:szCs w:val="24"/>
          <w:lang w:val="hy-AM"/>
        </w:rPr>
        <w:t>778 840</w:t>
      </w:r>
      <w:r w:rsidR="005B04DA" w:rsidRPr="00495C9F">
        <w:rPr>
          <w:rFonts w:ascii="GHEA Grapalat" w:hAnsi="GHEA Grapalat"/>
          <w:bCs/>
          <w:sz w:val="24"/>
          <w:szCs w:val="24"/>
          <w:lang w:val="hy-AM"/>
        </w:rPr>
        <w:t>,</w:t>
      </w:r>
      <w:r w:rsidR="008D398F">
        <w:rPr>
          <w:rFonts w:ascii="GHEA Grapalat" w:hAnsi="GHEA Grapalat"/>
          <w:bCs/>
          <w:sz w:val="24"/>
          <w:szCs w:val="24"/>
          <w:lang w:val="hy-AM"/>
        </w:rPr>
        <w:t>0</w:t>
      </w:r>
      <w:r w:rsidR="005A01EE" w:rsidRPr="00495C9F">
        <w:rPr>
          <w:rFonts w:ascii="GHEA Grapalat" w:hAnsi="GHEA Grapalat"/>
          <w:bCs/>
          <w:sz w:val="24"/>
          <w:szCs w:val="24"/>
          <w:lang w:val="hy-AM"/>
        </w:rPr>
        <w:t xml:space="preserve"> հազ․ դրամ, </w:t>
      </w:r>
      <w:r w:rsidR="008D398F">
        <w:rPr>
          <w:rFonts w:ascii="GHEA Grapalat" w:hAnsi="GHEA Grapalat"/>
          <w:bCs/>
          <w:sz w:val="24"/>
          <w:szCs w:val="24"/>
          <w:lang w:val="hy-AM"/>
        </w:rPr>
        <w:t xml:space="preserve">  788  520</w:t>
      </w:r>
      <w:r w:rsidR="005B04DA" w:rsidRPr="00495C9F">
        <w:rPr>
          <w:rFonts w:ascii="GHEA Grapalat" w:hAnsi="GHEA Grapalat"/>
          <w:bCs/>
          <w:sz w:val="24"/>
          <w:szCs w:val="24"/>
          <w:lang w:val="hy-AM"/>
        </w:rPr>
        <w:t xml:space="preserve">,0 </w:t>
      </w:r>
      <w:r w:rsidR="005A01EE" w:rsidRPr="00495C9F">
        <w:rPr>
          <w:rFonts w:ascii="GHEA Grapalat" w:hAnsi="GHEA Grapalat"/>
          <w:bCs/>
          <w:sz w:val="24"/>
          <w:szCs w:val="24"/>
          <w:lang w:val="hy-AM"/>
        </w:rPr>
        <w:t xml:space="preserve">հազ դրամ։ </w:t>
      </w:r>
    </w:p>
    <w:p w14:paraId="5A6D4D7E" w14:textId="77777777" w:rsidR="005A01EE" w:rsidRPr="00495C9F" w:rsidRDefault="005A01EE" w:rsidP="004546BF">
      <w:pPr>
        <w:jc w:val="both"/>
        <w:rPr>
          <w:rFonts w:ascii="GHEA Grapalat" w:hAnsi="GHEA Grapalat"/>
          <w:bCs/>
          <w:sz w:val="24"/>
          <w:szCs w:val="24"/>
          <w:lang w:val="hy-AM"/>
        </w:rPr>
      </w:pPr>
      <w:r w:rsidRPr="00495C9F">
        <w:rPr>
          <w:rFonts w:ascii="GHEA Grapalat" w:hAnsi="GHEA Grapalat"/>
          <w:bCs/>
          <w:sz w:val="24"/>
          <w:szCs w:val="24"/>
          <w:lang w:val="hy-AM"/>
        </w:rPr>
        <w:t xml:space="preserve">      Սեփական եկամուտների կազմում էապես աճող եկամտատեսկներն են</w:t>
      </w:r>
      <w:r w:rsidR="00A9634A" w:rsidRPr="00495C9F">
        <w:rPr>
          <w:rFonts w:ascii="GHEA Grapalat" w:hAnsi="GHEA Grapalat"/>
          <w:bCs/>
          <w:sz w:val="24"/>
          <w:szCs w:val="24"/>
          <w:lang w:val="hy-AM"/>
        </w:rPr>
        <w:t>՝</w:t>
      </w:r>
      <w:r w:rsidRPr="00495C9F">
        <w:rPr>
          <w:rFonts w:ascii="GHEA Grapalat" w:hAnsi="GHEA Grapalat"/>
          <w:bCs/>
          <w:sz w:val="24"/>
          <w:szCs w:val="24"/>
          <w:lang w:val="hy-AM"/>
        </w:rPr>
        <w:t xml:space="preserve"> </w:t>
      </w:r>
    </w:p>
    <w:p w14:paraId="34A9DC0F" w14:textId="77777777" w:rsidR="00D94399" w:rsidRDefault="005A01EE" w:rsidP="00D94399">
      <w:pPr>
        <w:jc w:val="both"/>
        <w:rPr>
          <w:rFonts w:ascii="GHEA Grapalat" w:hAnsi="GHEA Grapalat" w:cs="Wingdings"/>
          <w:bCs/>
          <w:sz w:val="24"/>
          <w:szCs w:val="24"/>
          <w:lang w:val="hy-AM"/>
        </w:rPr>
      </w:pPr>
      <w:r w:rsidRPr="00495C9F">
        <w:rPr>
          <w:rFonts w:ascii="Wingdings" w:hAnsi="Wingdings" w:cs="Wingdings"/>
          <w:bCs/>
          <w:sz w:val="24"/>
          <w:szCs w:val="24"/>
          <w:lang w:val="hy-AM"/>
        </w:rPr>
        <w:lastRenderedPageBreak/>
        <w:t></w:t>
      </w:r>
      <w:r w:rsidRPr="00495C9F">
        <w:rPr>
          <w:rFonts w:ascii="Wingdings" w:hAnsi="Wingdings" w:cs="Wingdings"/>
          <w:bCs/>
          <w:sz w:val="24"/>
          <w:szCs w:val="24"/>
          <w:lang w:val="hy-AM"/>
        </w:rPr>
        <w:t></w:t>
      </w:r>
      <w:r w:rsidRPr="00495C9F">
        <w:rPr>
          <w:rFonts w:ascii="GHEA Grapalat" w:hAnsi="GHEA Grapalat" w:cs="Wingdings"/>
          <w:bCs/>
          <w:sz w:val="24"/>
          <w:szCs w:val="24"/>
          <w:lang w:val="hy-AM"/>
        </w:rPr>
        <w:t xml:space="preserve">Գույքահարկ անշարժ գույքի մասով համապատասխանաբար՝ </w:t>
      </w:r>
      <w:r w:rsidR="008D398F">
        <w:rPr>
          <w:rFonts w:ascii="GHEA Grapalat" w:hAnsi="GHEA Grapalat" w:cs="Wingdings"/>
          <w:bCs/>
          <w:sz w:val="24"/>
          <w:szCs w:val="24"/>
          <w:lang w:val="hy-AM"/>
        </w:rPr>
        <w:t>246</w:t>
      </w:r>
      <w:r w:rsidR="008D398F">
        <w:rPr>
          <w:rFonts w:ascii="Calibri" w:hAnsi="Calibri" w:cs="Calibri"/>
          <w:bCs/>
          <w:sz w:val="24"/>
          <w:szCs w:val="24"/>
          <w:lang w:val="hy-AM"/>
        </w:rPr>
        <w:t> </w:t>
      </w:r>
      <w:r w:rsidR="008D398F">
        <w:rPr>
          <w:rFonts w:ascii="GHEA Grapalat" w:hAnsi="GHEA Grapalat" w:cs="Wingdings"/>
          <w:bCs/>
          <w:sz w:val="24"/>
          <w:szCs w:val="24"/>
          <w:lang w:val="hy-AM"/>
        </w:rPr>
        <w:t>200,</w:t>
      </w:r>
      <w:r w:rsidR="008D398F" w:rsidRPr="008D398F">
        <w:rPr>
          <w:rFonts w:ascii="GHEA Grapalat" w:hAnsi="GHEA Grapalat" w:cs="Wingdings"/>
          <w:bCs/>
          <w:sz w:val="24"/>
          <w:szCs w:val="24"/>
          <w:lang w:val="hy-AM"/>
        </w:rPr>
        <w:t>0</w:t>
      </w:r>
      <w:r w:rsidR="005B04DA" w:rsidRPr="00495C9F">
        <w:rPr>
          <w:rFonts w:ascii="GHEA Grapalat" w:hAnsi="GHEA Grapalat" w:cs="Wingdings"/>
          <w:bCs/>
          <w:sz w:val="24"/>
          <w:szCs w:val="24"/>
          <w:lang w:val="hy-AM"/>
        </w:rPr>
        <w:t xml:space="preserve"> </w:t>
      </w:r>
      <w:r w:rsidRPr="00495C9F">
        <w:rPr>
          <w:rFonts w:ascii="GHEA Grapalat" w:hAnsi="GHEA Grapalat" w:cs="Wingdings"/>
          <w:bCs/>
          <w:sz w:val="24"/>
          <w:szCs w:val="24"/>
          <w:lang w:val="hy-AM"/>
        </w:rPr>
        <w:t xml:space="preserve">հազ․ դրամ, </w:t>
      </w:r>
      <w:r w:rsidR="008D398F">
        <w:rPr>
          <w:rFonts w:ascii="GHEA Grapalat" w:hAnsi="GHEA Grapalat" w:cs="Wingdings"/>
          <w:bCs/>
          <w:sz w:val="24"/>
          <w:szCs w:val="24"/>
          <w:lang w:val="hy-AM"/>
        </w:rPr>
        <w:t xml:space="preserve">251 </w:t>
      </w:r>
      <w:r w:rsidR="009E5A89" w:rsidRPr="00495C9F">
        <w:rPr>
          <w:rFonts w:ascii="GHEA Grapalat" w:hAnsi="GHEA Grapalat" w:cs="Wingdings"/>
          <w:bCs/>
          <w:sz w:val="24"/>
          <w:szCs w:val="24"/>
          <w:lang w:val="hy-AM"/>
        </w:rPr>
        <w:t>00</w:t>
      </w:r>
      <w:r w:rsidR="005B04DA" w:rsidRPr="00495C9F">
        <w:rPr>
          <w:rFonts w:ascii="GHEA Grapalat" w:hAnsi="GHEA Grapalat" w:cs="Wingdings"/>
          <w:bCs/>
          <w:sz w:val="24"/>
          <w:szCs w:val="24"/>
          <w:lang w:val="hy-AM"/>
        </w:rPr>
        <w:t>,</w:t>
      </w:r>
      <w:r w:rsidR="009E5A89" w:rsidRPr="00495C9F">
        <w:rPr>
          <w:rFonts w:ascii="GHEA Grapalat" w:hAnsi="GHEA Grapalat" w:cs="Wingdings"/>
          <w:bCs/>
          <w:sz w:val="24"/>
          <w:szCs w:val="24"/>
          <w:lang w:val="hy-AM"/>
        </w:rPr>
        <w:t>0</w:t>
      </w:r>
      <w:r w:rsidR="005B04DA" w:rsidRPr="00495C9F">
        <w:rPr>
          <w:rFonts w:ascii="GHEA Grapalat" w:hAnsi="GHEA Grapalat" w:cs="Wingdings"/>
          <w:bCs/>
          <w:sz w:val="24"/>
          <w:szCs w:val="24"/>
          <w:lang w:val="hy-AM"/>
        </w:rPr>
        <w:t xml:space="preserve"> </w:t>
      </w:r>
      <w:r w:rsidRPr="00495C9F">
        <w:rPr>
          <w:rFonts w:ascii="GHEA Grapalat" w:hAnsi="GHEA Grapalat" w:cs="Wingdings"/>
          <w:bCs/>
          <w:sz w:val="24"/>
          <w:szCs w:val="24"/>
          <w:lang w:val="hy-AM"/>
        </w:rPr>
        <w:t>հազ․ դրամ</w:t>
      </w:r>
      <w:r w:rsidR="00E438DD" w:rsidRPr="00495C9F">
        <w:rPr>
          <w:rFonts w:ascii="GHEA Grapalat" w:hAnsi="GHEA Grapalat" w:cs="Wingdings"/>
          <w:bCs/>
          <w:sz w:val="24"/>
          <w:szCs w:val="24"/>
          <w:lang w:val="hy-AM"/>
        </w:rPr>
        <w:t>,</w:t>
      </w:r>
      <w:r w:rsidR="008D398F">
        <w:rPr>
          <w:rFonts w:ascii="GHEA Grapalat" w:hAnsi="GHEA Grapalat" w:cs="Wingdings"/>
          <w:bCs/>
          <w:sz w:val="24"/>
          <w:szCs w:val="24"/>
          <w:lang w:val="hy-AM"/>
        </w:rPr>
        <w:t xml:space="preserve"> 253</w:t>
      </w:r>
      <w:r w:rsidR="005B04DA" w:rsidRPr="00495C9F">
        <w:rPr>
          <w:rFonts w:ascii="Calibri" w:hAnsi="Calibri" w:cs="Calibri"/>
          <w:bCs/>
          <w:sz w:val="24"/>
          <w:szCs w:val="24"/>
          <w:lang w:val="hy-AM"/>
        </w:rPr>
        <w:t> </w:t>
      </w:r>
      <w:r w:rsidR="009E5A89" w:rsidRPr="00495C9F">
        <w:rPr>
          <w:rFonts w:ascii="GHEA Grapalat" w:hAnsi="GHEA Grapalat" w:cs="Wingdings"/>
          <w:bCs/>
          <w:sz w:val="24"/>
          <w:szCs w:val="24"/>
          <w:lang w:val="hy-AM"/>
        </w:rPr>
        <w:t>000</w:t>
      </w:r>
      <w:r w:rsidR="005B04DA" w:rsidRPr="00495C9F">
        <w:rPr>
          <w:rFonts w:ascii="GHEA Grapalat" w:hAnsi="GHEA Grapalat" w:cs="Wingdings"/>
          <w:bCs/>
          <w:sz w:val="24"/>
          <w:szCs w:val="24"/>
          <w:lang w:val="hy-AM"/>
        </w:rPr>
        <w:t>,</w:t>
      </w:r>
      <w:r w:rsidR="009E5A89" w:rsidRPr="00495C9F">
        <w:rPr>
          <w:rFonts w:ascii="GHEA Grapalat" w:hAnsi="GHEA Grapalat" w:cs="Wingdings"/>
          <w:bCs/>
          <w:sz w:val="24"/>
          <w:szCs w:val="24"/>
          <w:lang w:val="hy-AM"/>
        </w:rPr>
        <w:t>0</w:t>
      </w:r>
      <w:r w:rsidR="005B04DA" w:rsidRPr="00495C9F">
        <w:rPr>
          <w:rFonts w:ascii="GHEA Grapalat" w:hAnsi="GHEA Grapalat" w:cs="Wingdings"/>
          <w:bCs/>
          <w:sz w:val="24"/>
          <w:szCs w:val="24"/>
          <w:lang w:val="hy-AM"/>
        </w:rPr>
        <w:t xml:space="preserve"> </w:t>
      </w:r>
      <w:r w:rsidRPr="00495C9F">
        <w:rPr>
          <w:rFonts w:ascii="GHEA Grapalat" w:hAnsi="GHEA Grapalat" w:cs="Wingdings"/>
          <w:bCs/>
          <w:sz w:val="24"/>
          <w:szCs w:val="24"/>
          <w:lang w:val="hy-AM"/>
        </w:rPr>
        <w:t>հազ․ դրամ</w:t>
      </w:r>
      <w:r w:rsidR="004F3F49" w:rsidRPr="00495C9F">
        <w:rPr>
          <w:rFonts w:ascii="GHEA Grapalat" w:hAnsi="GHEA Grapalat" w:cs="Wingdings"/>
          <w:bCs/>
          <w:sz w:val="24"/>
          <w:szCs w:val="24"/>
          <w:lang w:val="hy-AM"/>
        </w:rPr>
        <w:t>։</w:t>
      </w:r>
    </w:p>
    <w:p w14:paraId="6192ABFA" w14:textId="0DE5FA71" w:rsidR="00D94399" w:rsidRPr="00D94399" w:rsidRDefault="00D94399" w:rsidP="004546BF">
      <w:pPr>
        <w:jc w:val="both"/>
        <w:rPr>
          <w:rFonts w:ascii="Wingdings" w:hAnsi="Wingdings" w:cs="Wingdings"/>
          <w:bCs/>
          <w:sz w:val="24"/>
          <w:szCs w:val="24"/>
          <w:lang w:val="hy-AM"/>
        </w:rPr>
      </w:pPr>
      <w:r w:rsidRPr="00495C9F">
        <w:rPr>
          <w:rFonts w:ascii="Wingdings" w:hAnsi="Wingdings" w:cs="Wingdings"/>
          <w:bCs/>
          <w:sz w:val="24"/>
          <w:szCs w:val="24"/>
          <w:lang w:val="hy-AM"/>
        </w:rPr>
        <w:t></w:t>
      </w:r>
      <w:r w:rsidRPr="00495C9F">
        <w:rPr>
          <w:rFonts w:ascii="Wingdings" w:hAnsi="Wingdings" w:cs="Wingdings"/>
          <w:bCs/>
          <w:sz w:val="24"/>
          <w:szCs w:val="24"/>
          <w:lang w:val="hy-AM"/>
        </w:rPr>
        <w:t></w:t>
      </w:r>
      <w:r w:rsidRPr="00495C9F">
        <w:rPr>
          <w:rFonts w:ascii="GHEA Grapalat" w:hAnsi="GHEA Grapalat" w:cs="Wingdings"/>
          <w:bCs/>
          <w:sz w:val="24"/>
          <w:szCs w:val="24"/>
          <w:lang w:val="hy-AM"/>
        </w:rPr>
        <w:t xml:space="preserve">Գույքահարկ </w:t>
      </w:r>
      <w:r w:rsidR="00824954">
        <w:rPr>
          <w:rFonts w:ascii="GHEA Grapalat" w:hAnsi="GHEA Grapalat" w:cs="Wingdings"/>
          <w:bCs/>
          <w:sz w:val="24"/>
          <w:szCs w:val="24"/>
          <w:lang w:val="hy-AM"/>
        </w:rPr>
        <w:t>փոխադրամիջոցներից</w:t>
      </w:r>
      <w:r w:rsidRPr="00495C9F">
        <w:rPr>
          <w:rFonts w:ascii="GHEA Grapalat" w:hAnsi="GHEA Grapalat" w:cs="Wingdings"/>
          <w:bCs/>
          <w:sz w:val="24"/>
          <w:szCs w:val="24"/>
          <w:lang w:val="hy-AM"/>
        </w:rPr>
        <w:t xml:space="preserve"> համապատասխանաբար՝ </w:t>
      </w:r>
      <w:r w:rsidR="00824954">
        <w:rPr>
          <w:rFonts w:ascii="GHEA Grapalat" w:hAnsi="GHEA Grapalat" w:cs="Wingdings"/>
          <w:bCs/>
          <w:sz w:val="24"/>
          <w:szCs w:val="24"/>
          <w:lang w:val="hy-AM"/>
        </w:rPr>
        <w:t xml:space="preserve">248 </w:t>
      </w:r>
      <w:r w:rsidR="00D45D97">
        <w:rPr>
          <w:rFonts w:ascii="GHEA Grapalat" w:hAnsi="GHEA Grapalat" w:cs="Wingdings"/>
          <w:bCs/>
          <w:sz w:val="24"/>
          <w:szCs w:val="24"/>
          <w:lang w:val="hy-AM"/>
        </w:rPr>
        <w:t>0</w:t>
      </w:r>
      <w:r>
        <w:rPr>
          <w:rFonts w:ascii="GHEA Grapalat" w:hAnsi="GHEA Grapalat" w:cs="Wingdings"/>
          <w:bCs/>
          <w:sz w:val="24"/>
          <w:szCs w:val="24"/>
          <w:lang w:val="hy-AM"/>
        </w:rPr>
        <w:t>00,</w:t>
      </w:r>
      <w:r w:rsidRPr="008D398F">
        <w:rPr>
          <w:rFonts w:ascii="GHEA Grapalat" w:hAnsi="GHEA Grapalat" w:cs="Wingdings"/>
          <w:bCs/>
          <w:sz w:val="24"/>
          <w:szCs w:val="24"/>
          <w:lang w:val="hy-AM"/>
        </w:rPr>
        <w:t>0</w:t>
      </w:r>
      <w:r w:rsidRPr="00495C9F">
        <w:rPr>
          <w:rFonts w:ascii="GHEA Grapalat" w:hAnsi="GHEA Grapalat" w:cs="Wingdings"/>
          <w:bCs/>
          <w:sz w:val="24"/>
          <w:szCs w:val="24"/>
          <w:lang w:val="hy-AM"/>
        </w:rPr>
        <w:t xml:space="preserve"> հազ․ դրամ, </w:t>
      </w:r>
      <w:r w:rsidR="00824954">
        <w:rPr>
          <w:rFonts w:ascii="GHEA Grapalat" w:hAnsi="GHEA Grapalat" w:cs="Wingdings"/>
          <w:bCs/>
          <w:sz w:val="24"/>
          <w:szCs w:val="24"/>
          <w:lang w:val="hy-AM"/>
        </w:rPr>
        <w:t>250</w:t>
      </w:r>
      <w:r>
        <w:rPr>
          <w:rFonts w:ascii="GHEA Grapalat" w:hAnsi="GHEA Grapalat" w:cs="Wingdings"/>
          <w:bCs/>
          <w:sz w:val="24"/>
          <w:szCs w:val="24"/>
          <w:lang w:val="hy-AM"/>
        </w:rPr>
        <w:t xml:space="preserve"> </w:t>
      </w:r>
      <w:r w:rsidR="00D45D97">
        <w:rPr>
          <w:rFonts w:ascii="GHEA Grapalat" w:hAnsi="GHEA Grapalat" w:cs="Wingdings"/>
          <w:bCs/>
          <w:sz w:val="24"/>
          <w:szCs w:val="24"/>
          <w:lang w:val="hy-AM"/>
        </w:rPr>
        <w:t>0</w:t>
      </w:r>
      <w:r w:rsidRPr="00495C9F">
        <w:rPr>
          <w:rFonts w:ascii="GHEA Grapalat" w:hAnsi="GHEA Grapalat" w:cs="Wingdings"/>
          <w:bCs/>
          <w:sz w:val="24"/>
          <w:szCs w:val="24"/>
          <w:lang w:val="hy-AM"/>
        </w:rPr>
        <w:t>00,0 հազ․ դրամ,</w:t>
      </w:r>
      <w:r w:rsidR="00824954">
        <w:rPr>
          <w:rFonts w:ascii="GHEA Grapalat" w:hAnsi="GHEA Grapalat" w:cs="Wingdings"/>
          <w:bCs/>
          <w:sz w:val="24"/>
          <w:szCs w:val="24"/>
          <w:lang w:val="hy-AM"/>
        </w:rPr>
        <w:t xml:space="preserve"> 252</w:t>
      </w:r>
      <w:r w:rsidRPr="00495C9F">
        <w:rPr>
          <w:rFonts w:ascii="Calibri" w:hAnsi="Calibri" w:cs="Calibri"/>
          <w:bCs/>
          <w:sz w:val="24"/>
          <w:szCs w:val="24"/>
          <w:lang w:val="hy-AM"/>
        </w:rPr>
        <w:t> </w:t>
      </w:r>
      <w:r w:rsidRPr="00495C9F">
        <w:rPr>
          <w:rFonts w:ascii="GHEA Grapalat" w:hAnsi="GHEA Grapalat" w:cs="Wingdings"/>
          <w:bCs/>
          <w:sz w:val="24"/>
          <w:szCs w:val="24"/>
          <w:lang w:val="hy-AM"/>
        </w:rPr>
        <w:t>000,0 հազ․ դրամ։</w:t>
      </w:r>
    </w:p>
    <w:p w14:paraId="54AD155B" w14:textId="5E3C12AB" w:rsidR="005B04DA" w:rsidRPr="00495C9F" w:rsidRDefault="004F3F49" w:rsidP="004546BF">
      <w:pPr>
        <w:jc w:val="both"/>
        <w:rPr>
          <w:rFonts w:ascii="GHEA Grapalat" w:hAnsi="GHEA Grapalat" w:cs="Wingdings"/>
          <w:bCs/>
          <w:sz w:val="24"/>
          <w:szCs w:val="24"/>
          <w:lang w:val="hy-AM"/>
        </w:rPr>
      </w:pPr>
      <w:r w:rsidRPr="00495C9F">
        <w:rPr>
          <w:rFonts w:ascii="Wingdings" w:hAnsi="Wingdings" w:cs="Wingdings"/>
          <w:bCs/>
          <w:sz w:val="24"/>
          <w:szCs w:val="24"/>
          <w:lang w:val="hy-AM"/>
        </w:rPr>
        <w:t></w:t>
      </w:r>
      <w:r w:rsidRPr="00495C9F">
        <w:rPr>
          <w:rFonts w:ascii="Wingdings" w:hAnsi="Wingdings" w:cs="Wingdings"/>
          <w:bCs/>
          <w:sz w:val="24"/>
          <w:szCs w:val="24"/>
          <w:lang w:val="hy-AM"/>
        </w:rPr>
        <w:t></w:t>
      </w:r>
      <w:r w:rsidRPr="00495C9F">
        <w:rPr>
          <w:rFonts w:ascii="GHEA Grapalat" w:hAnsi="GHEA Grapalat" w:cs="Wingdings"/>
          <w:bCs/>
          <w:sz w:val="24"/>
          <w:szCs w:val="24"/>
          <w:lang w:val="hy-AM"/>
        </w:rPr>
        <w:t xml:space="preserve">Տեղական տուրքերի մասով, </w:t>
      </w:r>
      <w:r w:rsidR="005B04DA" w:rsidRPr="00495C9F">
        <w:rPr>
          <w:rFonts w:ascii="GHEA Grapalat" w:hAnsi="GHEA Grapalat" w:cs="Wingdings"/>
          <w:bCs/>
          <w:sz w:val="24"/>
          <w:szCs w:val="24"/>
          <w:lang w:val="hy-AM"/>
        </w:rPr>
        <w:t>համապատասխանաբար</w:t>
      </w:r>
      <w:r w:rsidRPr="00495C9F">
        <w:rPr>
          <w:rFonts w:ascii="GHEA Grapalat" w:hAnsi="GHEA Grapalat" w:cs="Wingdings"/>
          <w:bCs/>
          <w:sz w:val="24"/>
          <w:szCs w:val="24"/>
          <w:lang w:val="hy-AM"/>
        </w:rPr>
        <w:t xml:space="preserve">՝ </w:t>
      </w:r>
      <w:r w:rsidR="008D398F">
        <w:rPr>
          <w:rFonts w:ascii="GHEA Grapalat" w:hAnsi="GHEA Grapalat" w:cs="Wingdings"/>
          <w:bCs/>
          <w:sz w:val="24"/>
          <w:szCs w:val="24"/>
          <w:lang w:val="hy-AM"/>
        </w:rPr>
        <w:t>8 170</w:t>
      </w:r>
      <w:r w:rsidR="005B04DA" w:rsidRPr="00495C9F">
        <w:rPr>
          <w:rFonts w:ascii="GHEA Grapalat" w:hAnsi="GHEA Grapalat" w:cs="Wingdings"/>
          <w:bCs/>
          <w:sz w:val="24"/>
          <w:szCs w:val="24"/>
          <w:lang w:val="hy-AM"/>
        </w:rPr>
        <w:t>,0 հազ․ դրամ</w:t>
      </w:r>
      <w:r w:rsidR="008D398F">
        <w:rPr>
          <w:rFonts w:ascii="GHEA Grapalat" w:hAnsi="GHEA Grapalat" w:cs="Wingdings"/>
          <w:bCs/>
          <w:sz w:val="24"/>
          <w:szCs w:val="24"/>
          <w:lang w:val="hy-AM"/>
        </w:rPr>
        <w:t xml:space="preserve">,      </w:t>
      </w:r>
      <w:r w:rsidR="004546BF" w:rsidRPr="004546BF">
        <w:rPr>
          <w:rFonts w:ascii="GHEA Grapalat" w:hAnsi="GHEA Grapalat" w:cs="Wingdings"/>
          <w:bCs/>
          <w:sz w:val="24"/>
          <w:szCs w:val="24"/>
          <w:lang w:val="hy-AM"/>
        </w:rPr>
        <w:t xml:space="preserve">               </w:t>
      </w:r>
      <w:r w:rsidR="008D398F">
        <w:rPr>
          <w:rFonts w:ascii="GHEA Grapalat" w:hAnsi="GHEA Grapalat" w:cs="Wingdings"/>
          <w:bCs/>
          <w:sz w:val="24"/>
          <w:szCs w:val="24"/>
          <w:lang w:val="hy-AM"/>
        </w:rPr>
        <w:t>9 590</w:t>
      </w:r>
      <w:r w:rsidR="005B04DA" w:rsidRPr="00495C9F">
        <w:rPr>
          <w:rFonts w:ascii="GHEA Grapalat" w:hAnsi="GHEA Grapalat" w:cs="Wingdings"/>
          <w:bCs/>
          <w:sz w:val="24"/>
          <w:szCs w:val="24"/>
          <w:lang w:val="hy-AM"/>
        </w:rPr>
        <w:t>,0 հազ․ դրամ</w:t>
      </w:r>
      <w:r w:rsidR="00E438DD" w:rsidRPr="00495C9F">
        <w:rPr>
          <w:rFonts w:ascii="GHEA Grapalat" w:hAnsi="GHEA Grapalat" w:cs="Wingdings"/>
          <w:bCs/>
          <w:sz w:val="24"/>
          <w:szCs w:val="24"/>
          <w:lang w:val="hy-AM"/>
        </w:rPr>
        <w:t>,</w:t>
      </w:r>
      <w:r w:rsidR="005B04DA" w:rsidRPr="00495C9F">
        <w:rPr>
          <w:rFonts w:ascii="GHEA Grapalat" w:hAnsi="GHEA Grapalat" w:cs="Wingdings"/>
          <w:bCs/>
          <w:sz w:val="24"/>
          <w:szCs w:val="24"/>
          <w:lang w:val="hy-AM"/>
        </w:rPr>
        <w:t xml:space="preserve"> </w:t>
      </w:r>
      <w:r w:rsidR="008D398F">
        <w:rPr>
          <w:rFonts w:ascii="GHEA Grapalat" w:hAnsi="GHEA Grapalat" w:cs="Wingdings"/>
          <w:bCs/>
          <w:sz w:val="24"/>
          <w:szCs w:val="24"/>
          <w:lang w:val="hy-AM"/>
        </w:rPr>
        <w:t>10</w:t>
      </w:r>
      <w:r w:rsidR="009E5A89" w:rsidRPr="00495C9F">
        <w:rPr>
          <w:rFonts w:ascii="GHEA Grapalat" w:hAnsi="GHEA Grapalat" w:cs="Wingdings"/>
          <w:bCs/>
          <w:sz w:val="24"/>
          <w:szCs w:val="24"/>
          <w:lang w:val="hy-AM"/>
        </w:rPr>
        <w:t xml:space="preserve"> </w:t>
      </w:r>
      <w:r w:rsidR="008D398F">
        <w:rPr>
          <w:rFonts w:ascii="GHEA Grapalat" w:hAnsi="GHEA Grapalat" w:cs="Wingdings"/>
          <w:bCs/>
          <w:sz w:val="24"/>
          <w:szCs w:val="24"/>
          <w:lang w:val="hy-AM"/>
        </w:rPr>
        <w:t>22</w:t>
      </w:r>
      <w:r w:rsidR="009E5A89" w:rsidRPr="00495C9F">
        <w:rPr>
          <w:rFonts w:ascii="GHEA Grapalat" w:hAnsi="GHEA Grapalat" w:cs="Wingdings"/>
          <w:bCs/>
          <w:sz w:val="24"/>
          <w:szCs w:val="24"/>
          <w:lang w:val="hy-AM"/>
        </w:rPr>
        <w:t>0</w:t>
      </w:r>
      <w:r w:rsidR="005B04DA" w:rsidRPr="00495C9F">
        <w:rPr>
          <w:rFonts w:ascii="GHEA Grapalat" w:hAnsi="GHEA Grapalat" w:cs="Wingdings"/>
          <w:bCs/>
          <w:sz w:val="24"/>
          <w:szCs w:val="24"/>
          <w:lang w:val="hy-AM"/>
        </w:rPr>
        <w:t>,0 հազ․ դրամ։</w:t>
      </w:r>
    </w:p>
    <w:p w14:paraId="0F193953" w14:textId="71B5C840" w:rsidR="004F3F49" w:rsidRPr="00495C9F" w:rsidRDefault="005B04DA" w:rsidP="004546BF">
      <w:pPr>
        <w:jc w:val="both"/>
        <w:rPr>
          <w:rFonts w:ascii="GHEA Grapalat" w:hAnsi="GHEA Grapalat" w:cs="Wingdings"/>
          <w:bCs/>
          <w:sz w:val="24"/>
          <w:szCs w:val="24"/>
          <w:lang w:val="hy-AM"/>
        </w:rPr>
      </w:pPr>
      <w:r w:rsidRPr="00495C9F">
        <w:rPr>
          <w:rFonts w:ascii="Wingdings" w:hAnsi="Wingdings" w:cs="Wingdings"/>
          <w:bCs/>
          <w:sz w:val="24"/>
          <w:szCs w:val="24"/>
          <w:lang w:val="hy-AM"/>
        </w:rPr>
        <w:t></w:t>
      </w:r>
      <w:r w:rsidRPr="00495C9F">
        <w:rPr>
          <w:rFonts w:ascii="Wingdings" w:hAnsi="Wingdings" w:cs="Wingdings"/>
          <w:bCs/>
          <w:sz w:val="24"/>
          <w:szCs w:val="24"/>
          <w:lang w:val="hy-AM"/>
        </w:rPr>
        <w:t></w:t>
      </w:r>
      <w:r w:rsidRPr="00495C9F">
        <w:rPr>
          <w:rFonts w:ascii="GHEA Grapalat" w:hAnsi="GHEA Grapalat" w:cs="Wingdings"/>
          <w:bCs/>
          <w:sz w:val="24"/>
          <w:szCs w:val="24"/>
          <w:lang w:val="hy-AM"/>
        </w:rPr>
        <w:t xml:space="preserve">Տեղական վճարների մասով համապատասխանաբար՝ </w:t>
      </w:r>
      <w:r w:rsidR="008D398F">
        <w:rPr>
          <w:rFonts w:ascii="GHEA Grapalat" w:hAnsi="GHEA Grapalat" w:cs="Wingdings"/>
          <w:bCs/>
          <w:sz w:val="24"/>
          <w:szCs w:val="24"/>
          <w:lang w:val="hy-AM"/>
        </w:rPr>
        <w:t>135 950</w:t>
      </w:r>
      <w:r w:rsidRPr="00495C9F">
        <w:rPr>
          <w:rFonts w:ascii="GHEA Grapalat" w:hAnsi="GHEA Grapalat" w:cs="Wingdings"/>
          <w:bCs/>
          <w:sz w:val="24"/>
          <w:szCs w:val="24"/>
          <w:lang w:val="hy-AM"/>
        </w:rPr>
        <w:t>,0 հազ․ դրամ,</w:t>
      </w:r>
      <w:r w:rsidR="001E3A35" w:rsidRPr="00495C9F">
        <w:rPr>
          <w:rFonts w:ascii="GHEA Grapalat" w:hAnsi="GHEA Grapalat" w:cs="Wingdings"/>
          <w:bCs/>
          <w:sz w:val="24"/>
          <w:szCs w:val="24"/>
          <w:lang w:val="hy-AM"/>
        </w:rPr>
        <w:t xml:space="preserve"> </w:t>
      </w:r>
      <w:r w:rsidR="008D398F">
        <w:rPr>
          <w:rFonts w:ascii="GHEA Grapalat" w:hAnsi="GHEA Grapalat" w:cs="Wingdings"/>
          <w:bCs/>
          <w:sz w:val="24"/>
          <w:szCs w:val="24"/>
          <w:lang w:val="hy-AM"/>
        </w:rPr>
        <w:t>139 250</w:t>
      </w:r>
      <w:r w:rsidR="001E3A35" w:rsidRPr="00495C9F">
        <w:rPr>
          <w:rFonts w:ascii="GHEA Grapalat" w:hAnsi="GHEA Grapalat" w:cs="Wingdings"/>
          <w:bCs/>
          <w:sz w:val="24"/>
          <w:szCs w:val="24"/>
          <w:lang w:val="hy-AM"/>
        </w:rPr>
        <w:t xml:space="preserve">,0 հազ․ դրամ, </w:t>
      </w:r>
      <w:r w:rsidR="008D398F">
        <w:rPr>
          <w:rFonts w:ascii="GHEA Grapalat" w:hAnsi="GHEA Grapalat" w:cs="Wingdings"/>
          <w:bCs/>
          <w:sz w:val="24"/>
          <w:szCs w:val="24"/>
          <w:lang w:val="hy-AM"/>
        </w:rPr>
        <w:t>140</w:t>
      </w:r>
      <w:r w:rsidR="001E3A35" w:rsidRPr="00495C9F">
        <w:rPr>
          <w:rFonts w:ascii="Calibri" w:hAnsi="Calibri" w:cs="Calibri"/>
          <w:bCs/>
          <w:sz w:val="24"/>
          <w:szCs w:val="24"/>
          <w:lang w:val="hy-AM"/>
        </w:rPr>
        <w:t> </w:t>
      </w:r>
      <w:r w:rsidR="008D398F">
        <w:rPr>
          <w:rFonts w:ascii="GHEA Grapalat" w:hAnsi="GHEA Grapalat" w:cs="Wingdings"/>
          <w:bCs/>
          <w:sz w:val="24"/>
          <w:szCs w:val="24"/>
          <w:lang w:val="hy-AM"/>
        </w:rPr>
        <w:t>4</w:t>
      </w:r>
      <w:r w:rsidR="009E5A89" w:rsidRPr="00495C9F">
        <w:rPr>
          <w:rFonts w:ascii="GHEA Grapalat" w:hAnsi="GHEA Grapalat" w:cs="Wingdings"/>
          <w:bCs/>
          <w:sz w:val="24"/>
          <w:szCs w:val="24"/>
          <w:lang w:val="hy-AM"/>
        </w:rPr>
        <w:t>00</w:t>
      </w:r>
      <w:r w:rsidR="001E3A35" w:rsidRPr="00495C9F">
        <w:rPr>
          <w:rFonts w:ascii="GHEA Grapalat" w:hAnsi="GHEA Grapalat" w:cs="Wingdings"/>
          <w:bCs/>
          <w:sz w:val="24"/>
          <w:szCs w:val="24"/>
          <w:lang w:val="hy-AM"/>
        </w:rPr>
        <w:t>,0 հազ․ դրամ։</w:t>
      </w:r>
    </w:p>
    <w:p w14:paraId="55B8E2E4" w14:textId="77777777" w:rsidR="00F67410" w:rsidRDefault="00F67410" w:rsidP="004546BF">
      <w:pPr>
        <w:jc w:val="both"/>
        <w:rPr>
          <w:rFonts w:ascii="GHEA Grapalat" w:hAnsi="GHEA Grapalat"/>
          <w:b/>
          <w:sz w:val="24"/>
          <w:szCs w:val="24"/>
          <w:lang w:val="hy-AM"/>
        </w:rPr>
      </w:pPr>
    </w:p>
    <w:p w14:paraId="30E53872" w14:textId="77777777" w:rsidR="00F67410" w:rsidRDefault="00F67410" w:rsidP="004546BF">
      <w:pPr>
        <w:jc w:val="both"/>
        <w:rPr>
          <w:rFonts w:ascii="GHEA Grapalat" w:hAnsi="GHEA Grapalat"/>
          <w:b/>
          <w:sz w:val="24"/>
          <w:szCs w:val="24"/>
          <w:lang w:val="hy-AM"/>
        </w:rPr>
      </w:pPr>
    </w:p>
    <w:p w14:paraId="64B32B4E" w14:textId="77777777" w:rsidR="00F67410" w:rsidRDefault="00F67410" w:rsidP="003C1D8F">
      <w:pPr>
        <w:rPr>
          <w:rFonts w:ascii="GHEA Grapalat" w:hAnsi="GHEA Grapalat"/>
          <w:b/>
          <w:sz w:val="24"/>
          <w:szCs w:val="24"/>
          <w:lang w:val="hy-AM"/>
        </w:rPr>
      </w:pPr>
    </w:p>
    <w:p w14:paraId="48912A86" w14:textId="77777777" w:rsidR="00AC7C40" w:rsidRDefault="00AC7C40" w:rsidP="003C1D8F">
      <w:pPr>
        <w:rPr>
          <w:rFonts w:ascii="GHEA Grapalat" w:hAnsi="GHEA Grapalat"/>
          <w:b/>
          <w:sz w:val="24"/>
          <w:szCs w:val="24"/>
          <w:lang w:val="hy-AM"/>
        </w:rPr>
      </w:pPr>
    </w:p>
    <w:p w14:paraId="041932B2" w14:textId="00675E30" w:rsidR="00F67410" w:rsidRPr="00CE1AE0" w:rsidRDefault="00495C9F" w:rsidP="00495C9F">
      <w:pPr>
        <w:jc w:val="center"/>
        <w:rPr>
          <w:rFonts w:ascii="GHEA Grapalat" w:hAnsi="GHEA Grapalat"/>
          <w:b/>
          <w:sz w:val="28"/>
          <w:szCs w:val="28"/>
          <w:lang w:val="hy-AM"/>
        </w:rPr>
      </w:pPr>
      <w:r w:rsidRPr="00CE1AE0">
        <w:rPr>
          <w:rFonts w:ascii="GHEA Grapalat" w:hAnsi="GHEA Grapalat"/>
          <w:b/>
          <w:sz w:val="28"/>
          <w:szCs w:val="28"/>
          <w:lang w:val="hy-AM"/>
        </w:rPr>
        <w:t>ԱԽՈՒՐՅԱՆ ՀԱՄԱՅՆՔԻ</w:t>
      </w:r>
      <w:r w:rsidR="00C67018">
        <w:rPr>
          <w:rFonts w:ascii="GHEA Grapalat" w:hAnsi="GHEA Grapalat"/>
          <w:b/>
          <w:sz w:val="28"/>
          <w:szCs w:val="28"/>
          <w:lang w:val="hy-AM"/>
        </w:rPr>
        <w:t xml:space="preserve"> 2026-2028</w:t>
      </w:r>
      <w:r w:rsidRPr="00CE1AE0">
        <w:rPr>
          <w:rFonts w:ascii="GHEA Grapalat" w:hAnsi="GHEA Grapalat"/>
          <w:b/>
          <w:sz w:val="28"/>
          <w:szCs w:val="28"/>
          <w:lang w:val="hy-AM"/>
        </w:rPr>
        <w:t xml:space="preserve"> </w:t>
      </w:r>
      <w:bookmarkStart w:id="0" w:name="_Hlk172630054"/>
      <w:r w:rsidRPr="00CE1AE0">
        <w:rPr>
          <w:rFonts w:ascii="GHEA Grapalat" w:hAnsi="GHEA Grapalat"/>
          <w:b/>
          <w:sz w:val="28"/>
          <w:szCs w:val="28"/>
          <w:lang w:val="hy-AM"/>
        </w:rPr>
        <w:t>ԹՎԱԿԱՆՆԵՐԻ ՎԱՐՉԱԿԱՆ ՍԵՓԱԿԱՆ ԵԿԱՄՈՒՏՆԵՐ</w:t>
      </w:r>
      <w:bookmarkEnd w:id="0"/>
    </w:p>
    <w:p w14:paraId="55BA8C3D" w14:textId="77777777" w:rsidR="00772658" w:rsidRDefault="00772658" w:rsidP="003C1D8F">
      <w:pPr>
        <w:rPr>
          <w:rFonts w:ascii="GHEA Grapalat" w:hAnsi="GHEA Grapalat"/>
          <w:b/>
          <w:sz w:val="24"/>
          <w:szCs w:val="24"/>
          <w:lang w:val="hy-AM"/>
        </w:rPr>
      </w:pPr>
    </w:p>
    <w:p w14:paraId="31D72C14" w14:textId="77777777" w:rsidR="004F3F49" w:rsidRPr="005A01EE" w:rsidRDefault="004F3F49" w:rsidP="003C1D8F">
      <w:pPr>
        <w:rPr>
          <w:rFonts w:ascii="GHEA Grapalat" w:hAnsi="GHEA Grapalat"/>
          <w:b/>
          <w:sz w:val="24"/>
          <w:szCs w:val="24"/>
          <w:lang w:val="hy-AM"/>
        </w:rPr>
      </w:pPr>
    </w:p>
    <w:p w14:paraId="1B4E004B" w14:textId="66645E2C" w:rsidR="004F3F49" w:rsidRPr="00FC35AF" w:rsidRDefault="00A3444C" w:rsidP="004F3F49">
      <w:pPr>
        <w:rPr>
          <w:rFonts w:ascii="GHEA Grapalat" w:hAnsi="GHEA Grapalat"/>
          <w:b/>
          <w:sz w:val="24"/>
          <w:szCs w:val="24"/>
          <w:lang w:val="hy-AM"/>
        </w:rPr>
      </w:pPr>
      <w:bookmarkStart w:id="1" w:name="_GoBack"/>
      <w:r>
        <w:rPr>
          <w:rFonts w:ascii="GHEA Grapalat" w:hAnsi="GHEA Grapalat"/>
          <w:b/>
          <w:noProof/>
          <w:sz w:val="24"/>
          <w:szCs w:val="24"/>
          <w:lang w:eastAsia="ru-RU"/>
        </w:rPr>
        <w:drawing>
          <wp:anchor distT="0" distB="0" distL="114300" distR="114300" simplePos="0" relativeHeight="251658240" behindDoc="0" locked="0" layoutInCell="1" allowOverlap="1" wp14:anchorId="3EA6A729" wp14:editId="58E7B322">
            <wp:simplePos x="1076325" y="1990725"/>
            <wp:positionH relativeFrom="column">
              <wp:align>left</wp:align>
            </wp:positionH>
            <wp:positionV relativeFrom="paragraph">
              <wp:align>top</wp:align>
            </wp:positionV>
            <wp:extent cx="5715000" cy="3067050"/>
            <wp:effectExtent l="0" t="0" r="0" b="0"/>
            <wp:wrapSquare wrapText="bothSides"/>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bookmarkEnd w:id="1"/>
      <w:r w:rsidR="004C1319">
        <w:rPr>
          <w:rFonts w:ascii="GHEA Grapalat" w:hAnsi="GHEA Grapalat"/>
          <w:b/>
          <w:sz w:val="24"/>
          <w:szCs w:val="24"/>
          <w:lang w:val="hy-AM"/>
        </w:rPr>
        <w:br w:type="textWrapping" w:clear="all"/>
      </w:r>
    </w:p>
    <w:p w14:paraId="1A6E039B" w14:textId="6F5FACF4" w:rsidR="004F3F49" w:rsidRDefault="004F3F49" w:rsidP="004F3F49">
      <w:pPr>
        <w:tabs>
          <w:tab w:val="left" w:pos="1320"/>
        </w:tabs>
        <w:rPr>
          <w:rFonts w:ascii="GHEA Grapalat" w:hAnsi="GHEA Grapalat"/>
          <w:sz w:val="24"/>
          <w:szCs w:val="24"/>
          <w:lang w:val="hy-AM"/>
        </w:rPr>
      </w:pPr>
    </w:p>
    <w:p w14:paraId="447AF22B" w14:textId="77777777" w:rsidR="0034797D" w:rsidRDefault="0034797D" w:rsidP="004F3F49">
      <w:pPr>
        <w:tabs>
          <w:tab w:val="left" w:pos="1320"/>
        </w:tabs>
        <w:rPr>
          <w:rFonts w:ascii="GHEA Grapalat" w:hAnsi="GHEA Grapalat"/>
          <w:sz w:val="24"/>
          <w:szCs w:val="24"/>
          <w:lang w:val="hy-AM"/>
        </w:rPr>
      </w:pPr>
    </w:p>
    <w:p w14:paraId="098D1A4B" w14:textId="4BC9C717" w:rsidR="009F0498" w:rsidRPr="00CE1AE0" w:rsidRDefault="00495C9F" w:rsidP="004F3F49">
      <w:pPr>
        <w:tabs>
          <w:tab w:val="left" w:pos="1320"/>
        </w:tabs>
        <w:jc w:val="center"/>
        <w:rPr>
          <w:rFonts w:ascii="GHEA Grapalat" w:hAnsi="GHEA Grapalat"/>
          <w:sz w:val="28"/>
          <w:szCs w:val="28"/>
          <w:lang w:val="hy-AM"/>
        </w:rPr>
      </w:pPr>
      <w:r w:rsidRPr="00CE1AE0">
        <w:rPr>
          <w:rFonts w:ascii="GHEA Grapalat" w:hAnsi="GHEA Grapalat"/>
          <w:b/>
          <w:bCs/>
          <w:sz w:val="28"/>
          <w:szCs w:val="28"/>
          <w:lang w:val="hy-AM"/>
        </w:rPr>
        <w:lastRenderedPageBreak/>
        <w:t xml:space="preserve">ԱԽՈՒՐՅԱՆ ՀԱՄԱՅՔԻ </w:t>
      </w:r>
      <w:r w:rsidR="004F3F49" w:rsidRPr="00CE1AE0">
        <w:rPr>
          <w:rFonts w:ascii="GHEA Grapalat" w:hAnsi="GHEA Grapalat"/>
          <w:b/>
          <w:bCs/>
          <w:sz w:val="28"/>
          <w:szCs w:val="28"/>
          <w:lang w:val="hy-AM"/>
        </w:rPr>
        <w:t>202</w:t>
      </w:r>
      <w:r w:rsidR="00C67018">
        <w:rPr>
          <w:rFonts w:ascii="GHEA Grapalat" w:hAnsi="GHEA Grapalat"/>
          <w:b/>
          <w:bCs/>
          <w:sz w:val="28"/>
          <w:szCs w:val="28"/>
          <w:lang w:val="hy-AM"/>
        </w:rPr>
        <w:t>6</w:t>
      </w:r>
      <w:r w:rsidR="004F3F49" w:rsidRPr="00CE1AE0">
        <w:rPr>
          <w:rFonts w:ascii="GHEA Grapalat" w:hAnsi="GHEA Grapalat"/>
          <w:b/>
          <w:bCs/>
          <w:sz w:val="28"/>
          <w:szCs w:val="28"/>
          <w:lang w:val="hy-AM"/>
        </w:rPr>
        <w:t>-202</w:t>
      </w:r>
      <w:r w:rsidR="00C67018">
        <w:rPr>
          <w:rFonts w:ascii="GHEA Grapalat" w:hAnsi="GHEA Grapalat"/>
          <w:b/>
          <w:bCs/>
          <w:sz w:val="28"/>
          <w:szCs w:val="28"/>
          <w:lang w:val="hy-AM"/>
        </w:rPr>
        <w:t>8</w:t>
      </w:r>
      <w:r w:rsidR="00910595" w:rsidRPr="00CE1AE0">
        <w:rPr>
          <w:rFonts w:ascii="GHEA Grapalat" w:hAnsi="GHEA Grapalat"/>
          <w:b/>
          <w:bCs/>
          <w:sz w:val="28"/>
          <w:szCs w:val="28"/>
          <w:lang w:val="hy-AM"/>
        </w:rPr>
        <w:t xml:space="preserve"> </w:t>
      </w:r>
      <w:r w:rsidRPr="00CE1AE0">
        <w:rPr>
          <w:rFonts w:ascii="GHEA Grapalat" w:hAnsi="GHEA Grapalat"/>
          <w:b/>
          <w:bCs/>
          <w:sz w:val="28"/>
          <w:szCs w:val="28"/>
          <w:lang w:val="hy-AM"/>
        </w:rPr>
        <w:t>ԹՎԱԿԱՆՆԵՐԻ ՖՈՆԴԱՅԻՆ ԲՅՈՒՋԵԻ</w:t>
      </w:r>
      <w:r w:rsidRPr="00CE1AE0">
        <w:rPr>
          <w:rFonts w:ascii="GHEA Grapalat" w:hAnsi="GHEA Grapalat"/>
          <w:b/>
          <w:sz w:val="28"/>
          <w:szCs w:val="28"/>
          <w:lang w:val="hy-AM"/>
        </w:rPr>
        <w:t xml:space="preserve"> ԵԿԱՄՈՒՏՆԵՐ</w:t>
      </w:r>
      <w:r w:rsidR="004F3F49" w:rsidRPr="00CE1AE0">
        <w:rPr>
          <w:rFonts w:ascii="GHEA Grapalat" w:hAnsi="GHEA Grapalat"/>
          <w:sz w:val="28"/>
          <w:szCs w:val="28"/>
          <w:lang w:val="hy-AM"/>
        </w:rPr>
        <w:t xml:space="preserve"> </w:t>
      </w:r>
    </w:p>
    <w:p w14:paraId="05365F94" w14:textId="77777777" w:rsidR="004F3F49" w:rsidRDefault="00910595" w:rsidP="004F3F49">
      <w:pPr>
        <w:tabs>
          <w:tab w:val="left" w:pos="1320"/>
        </w:tabs>
        <w:rPr>
          <w:rFonts w:ascii="GHEA Grapalat" w:hAnsi="GHEA Grapalat"/>
          <w:sz w:val="24"/>
          <w:szCs w:val="24"/>
          <w:lang w:val="hy-AM"/>
        </w:rPr>
      </w:pPr>
      <w:r>
        <w:rPr>
          <w:rFonts w:ascii="GHEA Grapalat" w:hAnsi="GHEA Grapalat"/>
          <w:noProof/>
          <w:sz w:val="24"/>
          <w:szCs w:val="24"/>
          <w:lang w:val="hy-AM" w:eastAsia="ru-RU"/>
        </w:rPr>
        <w:t xml:space="preserve">                        </w:t>
      </w:r>
    </w:p>
    <w:p w14:paraId="11FD6A50" w14:textId="0ABD9A34" w:rsidR="00AC47BB" w:rsidRPr="00AC17ED" w:rsidRDefault="007235E2" w:rsidP="00764DAC">
      <w:pPr>
        <w:spacing w:line="360" w:lineRule="auto"/>
        <w:jc w:val="both"/>
        <w:rPr>
          <w:rFonts w:ascii="GHEA Grapalat" w:hAnsi="GHEA Grapalat"/>
          <w:sz w:val="24"/>
          <w:szCs w:val="24"/>
          <w:lang w:val="hy-AM"/>
        </w:rPr>
      </w:pPr>
      <w:r w:rsidRPr="00AC17ED">
        <w:rPr>
          <w:rFonts w:ascii="GHEA Grapalat" w:hAnsi="GHEA Grapalat"/>
          <w:sz w:val="24"/>
          <w:szCs w:val="24"/>
          <w:lang w:val="hy-AM"/>
        </w:rPr>
        <w:t xml:space="preserve"> </w:t>
      </w:r>
      <w:r w:rsidR="009F64C0">
        <w:rPr>
          <w:rFonts w:ascii="GHEA Grapalat" w:hAnsi="GHEA Grapalat"/>
          <w:sz w:val="24"/>
          <w:szCs w:val="24"/>
          <w:lang w:val="hy-AM"/>
        </w:rPr>
        <w:t xml:space="preserve"> </w:t>
      </w:r>
      <w:r w:rsidR="00AC47BB" w:rsidRPr="00AC17ED">
        <w:rPr>
          <w:rFonts w:ascii="GHEA Grapalat" w:hAnsi="GHEA Grapalat"/>
          <w:sz w:val="24"/>
          <w:szCs w:val="24"/>
          <w:lang w:val="hy-AM"/>
        </w:rPr>
        <w:t>Ինչպես ցանկացած կանխատեսում, այնպես էլ եկամուտների կանխատեսումները պարունակում են որոշակի ռիսկեր, որոնք կարող են հանգեցնել սպասումների փոփոխությանը։</w:t>
      </w:r>
      <w:r w:rsidR="009F64C0">
        <w:rPr>
          <w:rFonts w:ascii="GHEA Grapalat" w:hAnsi="GHEA Grapalat"/>
          <w:sz w:val="24"/>
          <w:szCs w:val="24"/>
          <w:lang w:val="hy-AM"/>
        </w:rPr>
        <w:t xml:space="preserve"> </w:t>
      </w:r>
      <w:r w:rsidR="00AC47BB" w:rsidRPr="00AC17ED">
        <w:rPr>
          <w:rFonts w:ascii="GHEA Grapalat" w:hAnsi="GHEA Grapalat"/>
          <w:sz w:val="24"/>
          <w:szCs w:val="24"/>
          <w:lang w:val="hy-AM"/>
        </w:rPr>
        <w:t>Նմանատիպ ռիսկերի շարքին են դասվում տնտեսական աճը պայմանավորող գործոնները։ Տնտեսական աճի՝ կանխատեսվածից ցածր լինելու պարագայում ցածր կլինեն համայնքի բյուջե մուտք գործող հարկային եկամուտները, հետևաբար համայնքի բյուջեի ծախսերի ամբողջական կատարումը կկանգնի վտանգի առջև։ Մյուսը գնաճային ռիսկն է, որի՝ կանխատեսվածից բարձր մակարդակը կարող է հանգեցնել անհավանական ՀՆԱ-ի ցուցանիշի ավելացմանը, որն էլ իր հերթին կառաջացնի լրացուցիչ հարկային եկամուտներ՝ մեծացնելով բյուջեի ծախսերի աճի հնարավորությունները։</w:t>
      </w:r>
    </w:p>
    <w:p w14:paraId="41E445B8" w14:textId="77777777" w:rsidR="00AC47BB" w:rsidRDefault="00AC47BB" w:rsidP="004F3F49">
      <w:pPr>
        <w:rPr>
          <w:rFonts w:ascii="GHEA Grapalat" w:hAnsi="GHEA Grapalat"/>
          <w:sz w:val="24"/>
          <w:szCs w:val="24"/>
          <w:lang w:val="hy-AM"/>
        </w:rPr>
      </w:pPr>
      <w:r>
        <w:rPr>
          <w:rFonts w:ascii="GHEA Grapalat" w:hAnsi="GHEA Grapalat"/>
          <w:sz w:val="24"/>
          <w:szCs w:val="24"/>
          <w:lang w:val="hy-AM"/>
        </w:rPr>
        <w:t xml:space="preserve"> </w:t>
      </w:r>
    </w:p>
    <w:p w14:paraId="053E9DD3" w14:textId="77777777" w:rsidR="009F64C0" w:rsidRDefault="009F64C0" w:rsidP="004F3F49">
      <w:pPr>
        <w:rPr>
          <w:rFonts w:ascii="GHEA Grapalat" w:hAnsi="GHEA Grapalat"/>
          <w:sz w:val="24"/>
          <w:szCs w:val="24"/>
          <w:lang w:val="hy-AM"/>
        </w:rPr>
      </w:pPr>
    </w:p>
    <w:p w14:paraId="0B5DFC29" w14:textId="77777777" w:rsidR="009F64C0" w:rsidRDefault="009F64C0" w:rsidP="004F3F49">
      <w:pPr>
        <w:rPr>
          <w:rFonts w:ascii="GHEA Grapalat" w:hAnsi="GHEA Grapalat"/>
          <w:sz w:val="24"/>
          <w:szCs w:val="24"/>
          <w:lang w:val="hy-AM"/>
        </w:rPr>
      </w:pPr>
    </w:p>
    <w:p w14:paraId="6D5388B2" w14:textId="3985D299" w:rsidR="00AC47BB" w:rsidRPr="009F64C0" w:rsidRDefault="009F64C0" w:rsidP="00AC47BB">
      <w:pPr>
        <w:jc w:val="center"/>
        <w:rPr>
          <w:rFonts w:ascii="GHEA Grapalat" w:hAnsi="GHEA Grapalat"/>
          <w:b/>
          <w:sz w:val="28"/>
          <w:szCs w:val="28"/>
          <w:lang w:val="hy-AM"/>
        </w:rPr>
      </w:pPr>
      <w:r w:rsidRPr="009F64C0">
        <w:rPr>
          <w:rFonts w:ascii="GHEA Grapalat" w:hAnsi="GHEA Grapalat"/>
          <w:b/>
          <w:bCs/>
          <w:sz w:val="28"/>
          <w:szCs w:val="28"/>
          <w:lang w:val="hy-AM"/>
        </w:rPr>
        <w:t>ԱԽՈՒՐՅԱՆ ՀԱՄԱՅՔԻ</w:t>
      </w:r>
      <w:r w:rsidR="00C67018">
        <w:rPr>
          <w:rFonts w:ascii="GHEA Grapalat" w:hAnsi="GHEA Grapalat"/>
          <w:b/>
          <w:bCs/>
          <w:sz w:val="28"/>
          <w:szCs w:val="28"/>
          <w:lang w:val="hy-AM"/>
        </w:rPr>
        <w:t xml:space="preserve"> 2026-2028</w:t>
      </w:r>
      <w:r w:rsidRPr="009F64C0">
        <w:rPr>
          <w:rFonts w:ascii="GHEA Grapalat" w:hAnsi="GHEA Grapalat"/>
          <w:b/>
          <w:bCs/>
          <w:sz w:val="28"/>
          <w:szCs w:val="28"/>
          <w:lang w:val="hy-AM"/>
        </w:rPr>
        <w:t xml:space="preserve"> ԹՎԱԿԱՆՆԵՐԻ</w:t>
      </w:r>
      <w:r w:rsidRPr="009F64C0">
        <w:rPr>
          <w:rFonts w:ascii="GHEA Grapalat" w:hAnsi="GHEA Grapalat"/>
          <w:b/>
          <w:sz w:val="28"/>
          <w:szCs w:val="28"/>
          <w:lang w:val="hy-AM"/>
        </w:rPr>
        <w:t xml:space="preserve"> ԿԱՆԽԱՏԵՍՎՈՂ ԾԱԽՍԵՐԸ</w:t>
      </w:r>
    </w:p>
    <w:p w14:paraId="38B0013C" w14:textId="77777777" w:rsidR="00AC47BB" w:rsidRPr="00AC47BB" w:rsidRDefault="00AC47BB" w:rsidP="00AC47BB">
      <w:pPr>
        <w:jc w:val="center"/>
        <w:rPr>
          <w:rFonts w:ascii="GHEA Grapalat" w:hAnsi="GHEA Grapalat"/>
          <w:sz w:val="24"/>
          <w:szCs w:val="24"/>
          <w:lang w:val="hy-AM"/>
        </w:rPr>
      </w:pPr>
    </w:p>
    <w:p w14:paraId="532C3C47" w14:textId="4688E02D" w:rsidR="004F3F49" w:rsidRDefault="009F64C0" w:rsidP="004546BF">
      <w:pPr>
        <w:jc w:val="both"/>
        <w:rPr>
          <w:rFonts w:ascii="GHEA Grapalat" w:hAnsi="GHEA Grapalat"/>
          <w:sz w:val="24"/>
          <w:szCs w:val="24"/>
          <w:lang w:val="hy-AM"/>
        </w:rPr>
      </w:pPr>
      <w:r>
        <w:rPr>
          <w:rFonts w:ascii="GHEA Grapalat" w:hAnsi="GHEA Grapalat"/>
          <w:sz w:val="24"/>
          <w:szCs w:val="24"/>
          <w:lang w:val="hy-AM"/>
        </w:rPr>
        <w:t xml:space="preserve"> </w:t>
      </w:r>
      <w:r w:rsidR="00AC47BB">
        <w:rPr>
          <w:rFonts w:ascii="GHEA Grapalat" w:hAnsi="GHEA Grapalat"/>
          <w:sz w:val="24"/>
          <w:szCs w:val="24"/>
          <w:lang w:val="hy-AM"/>
        </w:rPr>
        <w:t>Ախուրյան համայնքի 202</w:t>
      </w:r>
      <w:r w:rsidR="00C67018">
        <w:rPr>
          <w:rFonts w:ascii="GHEA Grapalat" w:hAnsi="GHEA Grapalat"/>
          <w:sz w:val="24"/>
          <w:szCs w:val="24"/>
          <w:lang w:val="hy-AM"/>
        </w:rPr>
        <w:t>6</w:t>
      </w:r>
      <w:r w:rsidR="00AC47BB">
        <w:rPr>
          <w:rFonts w:ascii="GHEA Grapalat" w:hAnsi="GHEA Grapalat"/>
          <w:sz w:val="24"/>
          <w:szCs w:val="24"/>
          <w:lang w:val="hy-AM"/>
        </w:rPr>
        <w:t>-202</w:t>
      </w:r>
      <w:r w:rsidR="00C67018">
        <w:rPr>
          <w:rFonts w:ascii="GHEA Grapalat" w:hAnsi="GHEA Grapalat"/>
          <w:sz w:val="24"/>
          <w:szCs w:val="24"/>
          <w:lang w:val="hy-AM"/>
        </w:rPr>
        <w:t>8</w:t>
      </w:r>
      <w:r w:rsidR="00910595">
        <w:rPr>
          <w:rFonts w:ascii="GHEA Grapalat" w:hAnsi="GHEA Grapalat"/>
          <w:sz w:val="24"/>
          <w:szCs w:val="24"/>
          <w:lang w:val="hy-AM"/>
        </w:rPr>
        <w:t xml:space="preserve"> թվականների</w:t>
      </w:r>
      <w:r w:rsidR="00AC47BB">
        <w:rPr>
          <w:rFonts w:ascii="GHEA Grapalat" w:hAnsi="GHEA Grapalat"/>
          <w:sz w:val="24"/>
          <w:szCs w:val="24"/>
          <w:lang w:val="hy-AM"/>
        </w:rPr>
        <w:t xml:space="preserve"> ծախսերը կանխատեսվում են համապատասխանաբար  </w:t>
      </w:r>
      <w:r w:rsidR="004546BF">
        <w:rPr>
          <w:rFonts w:ascii="GHEA Grapalat" w:hAnsi="GHEA Grapalat"/>
          <w:sz w:val="24"/>
          <w:szCs w:val="24"/>
          <w:lang w:val="hy-AM"/>
        </w:rPr>
        <w:t>5</w:t>
      </w:r>
      <w:r w:rsidR="004546BF">
        <w:rPr>
          <w:rFonts w:ascii="Calibri" w:hAnsi="Calibri" w:cs="Calibri"/>
          <w:sz w:val="24"/>
          <w:szCs w:val="24"/>
          <w:lang w:val="hy-AM"/>
        </w:rPr>
        <w:t> </w:t>
      </w:r>
      <w:r w:rsidR="004546BF">
        <w:rPr>
          <w:rFonts w:ascii="GHEA Grapalat" w:hAnsi="GHEA Grapalat"/>
          <w:sz w:val="24"/>
          <w:szCs w:val="24"/>
          <w:lang w:val="hy-AM"/>
        </w:rPr>
        <w:t>039</w:t>
      </w:r>
      <w:r w:rsidR="004546BF">
        <w:rPr>
          <w:rFonts w:ascii="Calibri" w:hAnsi="Calibri" w:cs="Calibri"/>
          <w:sz w:val="24"/>
          <w:szCs w:val="24"/>
          <w:lang w:val="hy-AM"/>
        </w:rPr>
        <w:t> </w:t>
      </w:r>
      <w:r w:rsidR="004546BF">
        <w:rPr>
          <w:rFonts w:ascii="GHEA Grapalat" w:hAnsi="GHEA Grapalat"/>
          <w:sz w:val="24"/>
          <w:szCs w:val="24"/>
          <w:lang w:val="hy-AM"/>
        </w:rPr>
        <w:t>486,</w:t>
      </w:r>
      <w:r w:rsidR="004546BF" w:rsidRPr="004546BF">
        <w:rPr>
          <w:rFonts w:ascii="GHEA Grapalat" w:hAnsi="GHEA Grapalat"/>
          <w:sz w:val="24"/>
          <w:szCs w:val="24"/>
          <w:lang w:val="hy-AM"/>
        </w:rPr>
        <w:t xml:space="preserve"> 4</w:t>
      </w:r>
      <w:r w:rsidR="00AC47BB">
        <w:rPr>
          <w:rFonts w:ascii="GHEA Grapalat" w:hAnsi="GHEA Grapalat"/>
          <w:sz w:val="24"/>
          <w:szCs w:val="24"/>
          <w:lang w:val="hy-AM"/>
        </w:rPr>
        <w:t xml:space="preserve"> հազ․ դրամ</w:t>
      </w:r>
      <w:r w:rsidR="007235E2">
        <w:rPr>
          <w:rFonts w:ascii="GHEA Grapalat" w:hAnsi="GHEA Grapalat"/>
          <w:sz w:val="24"/>
          <w:szCs w:val="24"/>
          <w:lang w:val="hy-AM"/>
        </w:rPr>
        <w:t xml:space="preserve">, </w:t>
      </w:r>
      <w:r w:rsidR="004546BF">
        <w:rPr>
          <w:rFonts w:ascii="GHEA Grapalat" w:hAnsi="GHEA Grapalat"/>
          <w:sz w:val="24"/>
          <w:szCs w:val="24"/>
          <w:lang w:val="hy-AM"/>
        </w:rPr>
        <w:t xml:space="preserve">5 </w:t>
      </w:r>
      <w:r w:rsidR="004546BF" w:rsidRPr="004546BF">
        <w:rPr>
          <w:rFonts w:ascii="GHEA Grapalat" w:hAnsi="GHEA Grapalat"/>
          <w:sz w:val="24"/>
          <w:szCs w:val="24"/>
          <w:lang w:val="hy-AM"/>
        </w:rPr>
        <w:t>0</w:t>
      </w:r>
      <w:r w:rsidR="004546BF">
        <w:rPr>
          <w:rFonts w:ascii="GHEA Grapalat" w:hAnsi="GHEA Grapalat"/>
          <w:sz w:val="24"/>
          <w:szCs w:val="24"/>
          <w:lang w:val="hy-AM"/>
        </w:rPr>
        <w:t>29</w:t>
      </w:r>
      <w:r w:rsidR="004546BF">
        <w:rPr>
          <w:rFonts w:ascii="Calibri" w:hAnsi="Calibri" w:cs="Calibri"/>
          <w:sz w:val="24"/>
          <w:szCs w:val="24"/>
          <w:lang w:val="hy-AM"/>
        </w:rPr>
        <w:t> </w:t>
      </w:r>
      <w:r w:rsidR="004546BF">
        <w:rPr>
          <w:rFonts w:ascii="GHEA Grapalat" w:hAnsi="GHEA Grapalat"/>
          <w:sz w:val="24"/>
          <w:szCs w:val="24"/>
          <w:lang w:val="hy-AM"/>
        </w:rPr>
        <w:t>252,</w:t>
      </w:r>
      <w:r w:rsidR="004546BF" w:rsidRPr="004546BF">
        <w:rPr>
          <w:rFonts w:ascii="GHEA Grapalat" w:hAnsi="GHEA Grapalat"/>
          <w:sz w:val="24"/>
          <w:szCs w:val="24"/>
          <w:lang w:val="hy-AM"/>
        </w:rPr>
        <w:t>5</w:t>
      </w:r>
      <w:r w:rsidR="001E3A35">
        <w:rPr>
          <w:rFonts w:ascii="GHEA Grapalat" w:hAnsi="GHEA Grapalat"/>
          <w:sz w:val="24"/>
          <w:szCs w:val="24"/>
          <w:lang w:val="hy-AM"/>
        </w:rPr>
        <w:t xml:space="preserve"> </w:t>
      </w:r>
      <w:r w:rsidR="00AC47BB">
        <w:rPr>
          <w:rFonts w:ascii="GHEA Grapalat" w:hAnsi="GHEA Grapalat"/>
          <w:sz w:val="24"/>
          <w:szCs w:val="24"/>
          <w:lang w:val="hy-AM"/>
        </w:rPr>
        <w:t>հազ դրամ</w:t>
      </w:r>
      <w:r w:rsidR="007235E2">
        <w:rPr>
          <w:rFonts w:ascii="GHEA Grapalat" w:hAnsi="GHEA Grapalat"/>
          <w:sz w:val="24"/>
          <w:szCs w:val="24"/>
          <w:lang w:val="hy-AM"/>
        </w:rPr>
        <w:t>,</w:t>
      </w:r>
      <w:r w:rsidR="009E5A89" w:rsidRPr="009E5A89">
        <w:rPr>
          <w:rFonts w:ascii="GHEA Grapalat" w:hAnsi="GHEA Grapalat"/>
          <w:sz w:val="24"/>
          <w:szCs w:val="24"/>
          <w:lang w:val="hy-AM"/>
        </w:rPr>
        <w:t xml:space="preserve">  </w:t>
      </w:r>
      <w:r w:rsidR="00751BCE" w:rsidRPr="00751BCE">
        <w:rPr>
          <w:rFonts w:ascii="GHEA Grapalat" w:hAnsi="GHEA Grapalat"/>
          <w:sz w:val="24"/>
          <w:szCs w:val="24"/>
          <w:lang w:val="hy-AM"/>
        </w:rPr>
        <w:t>4</w:t>
      </w:r>
      <w:r w:rsidR="004546BF">
        <w:rPr>
          <w:rFonts w:ascii="Calibri" w:hAnsi="Calibri" w:cs="Calibri"/>
          <w:sz w:val="24"/>
          <w:szCs w:val="24"/>
          <w:lang w:val="hy-AM"/>
        </w:rPr>
        <w:t> </w:t>
      </w:r>
      <w:r w:rsidR="004546BF">
        <w:rPr>
          <w:rFonts w:ascii="GHEA Grapalat" w:hAnsi="GHEA Grapalat"/>
          <w:sz w:val="24"/>
          <w:szCs w:val="24"/>
          <w:lang w:val="hy-AM"/>
        </w:rPr>
        <w:t>750</w:t>
      </w:r>
      <w:r w:rsidR="004546BF">
        <w:rPr>
          <w:rFonts w:ascii="Calibri" w:hAnsi="Calibri" w:cs="Calibri"/>
          <w:sz w:val="24"/>
          <w:szCs w:val="24"/>
          <w:lang w:val="hy-AM"/>
        </w:rPr>
        <w:t> </w:t>
      </w:r>
      <w:r w:rsidR="004546BF">
        <w:rPr>
          <w:rFonts w:ascii="GHEA Grapalat" w:hAnsi="GHEA Grapalat"/>
          <w:sz w:val="24"/>
          <w:szCs w:val="24"/>
          <w:lang w:val="hy-AM"/>
        </w:rPr>
        <w:t>976,</w:t>
      </w:r>
      <w:r w:rsidR="004546BF" w:rsidRPr="004546BF">
        <w:rPr>
          <w:rFonts w:ascii="GHEA Grapalat" w:hAnsi="GHEA Grapalat"/>
          <w:sz w:val="24"/>
          <w:szCs w:val="24"/>
          <w:lang w:val="hy-AM"/>
        </w:rPr>
        <w:t>5</w:t>
      </w:r>
      <w:r w:rsidR="00AC47BB">
        <w:rPr>
          <w:rFonts w:ascii="GHEA Grapalat" w:hAnsi="GHEA Grapalat"/>
          <w:sz w:val="24"/>
          <w:szCs w:val="24"/>
          <w:lang w:val="hy-AM"/>
        </w:rPr>
        <w:t xml:space="preserve"> հազ․ դրամ, որոնք ուղղված են համայնքային խնդիրների</w:t>
      </w:r>
      <w:r w:rsidR="009E5A89" w:rsidRPr="009E5A89">
        <w:rPr>
          <w:rFonts w:ascii="GHEA Grapalat" w:hAnsi="GHEA Grapalat"/>
          <w:sz w:val="24"/>
          <w:szCs w:val="24"/>
          <w:lang w:val="hy-AM"/>
        </w:rPr>
        <w:t xml:space="preserve"> </w:t>
      </w:r>
      <w:r w:rsidR="00AC47BB">
        <w:rPr>
          <w:rFonts w:ascii="GHEA Grapalat" w:hAnsi="GHEA Grapalat"/>
          <w:sz w:val="24"/>
          <w:szCs w:val="24"/>
          <w:lang w:val="hy-AM"/>
        </w:rPr>
        <w:t>արդյունավետ</w:t>
      </w:r>
      <w:r w:rsidR="009E5A89" w:rsidRPr="009E5A89">
        <w:rPr>
          <w:rFonts w:ascii="GHEA Grapalat" w:hAnsi="GHEA Grapalat"/>
          <w:sz w:val="24"/>
          <w:szCs w:val="24"/>
          <w:lang w:val="hy-AM"/>
        </w:rPr>
        <w:t xml:space="preserve"> </w:t>
      </w:r>
      <w:r w:rsidR="00AC47BB">
        <w:rPr>
          <w:rFonts w:ascii="GHEA Grapalat" w:hAnsi="GHEA Grapalat"/>
          <w:sz w:val="24"/>
          <w:szCs w:val="24"/>
          <w:lang w:val="hy-AM"/>
        </w:rPr>
        <w:t xml:space="preserve"> լուծմանը, ինչպես նաև բյուջետային միջոցների ծախսման արդյունավետության ապահովմանը՝ անհրաժեշտ ծավալով բյուջետային եկամուտների ապահովման են</w:t>
      </w:r>
      <w:r w:rsidR="007235E2">
        <w:rPr>
          <w:rFonts w:ascii="GHEA Grapalat" w:hAnsi="GHEA Grapalat"/>
          <w:sz w:val="24"/>
          <w:szCs w:val="24"/>
          <w:lang w:val="hy-AM"/>
        </w:rPr>
        <w:t>թ</w:t>
      </w:r>
      <w:r w:rsidR="00AC47BB">
        <w:rPr>
          <w:rFonts w:ascii="GHEA Grapalat" w:hAnsi="GHEA Grapalat"/>
          <w:sz w:val="24"/>
          <w:szCs w:val="24"/>
          <w:lang w:val="hy-AM"/>
        </w:rPr>
        <w:t>ատեքստում։</w:t>
      </w:r>
    </w:p>
    <w:p w14:paraId="631155B2" w14:textId="128F4E87" w:rsidR="00AC47BB" w:rsidRDefault="007235E2" w:rsidP="004546BF">
      <w:pPr>
        <w:jc w:val="both"/>
        <w:rPr>
          <w:rFonts w:ascii="GHEA Grapalat" w:hAnsi="GHEA Grapalat"/>
          <w:sz w:val="24"/>
          <w:szCs w:val="24"/>
          <w:lang w:val="hy-AM"/>
        </w:rPr>
      </w:pPr>
      <w:r>
        <w:rPr>
          <w:rFonts w:ascii="GHEA Grapalat" w:hAnsi="GHEA Grapalat"/>
          <w:sz w:val="24"/>
          <w:szCs w:val="24"/>
          <w:lang w:val="hy-AM"/>
        </w:rPr>
        <w:t xml:space="preserve"> </w:t>
      </w:r>
      <w:r w:rsidR="009F64C0">
        <w:rPr>
          <w:rFonts w:ascii="GHEA Grapalat" w:hAnsi="GHEA Grapalat"/>
          <w:sz w:val="24"/>
          <w:szCs w:val="24"/>
          <w:lang w:val="hy-AM"/>
        </w:rPr>
        <w:t xml:space="preserve"> </w:t>
      </w:r>
      <w:r w:rsidR="00AC47BB">
        <w:rPr>
          <w:rFonts w:ascii="GHEA Grapalat" w:hAnsi="GHEA Grapalat"/>
          <w:sz w:val="24"/>
          <w:szCs w:val="24"/>
          <w:lang w:val="hy-AM"/>
        </w:rPr>
        <w:t>Ծախսային քաղաքականությունը միտված է ձևավորելու առավել հիմնավորված և հաշվեկշռված համամասնություններ՝ ապահովելով բյուջետային ծախսերի պլանավորման և կատարման հասցեականությունը, նպատակայնությունն ու արդյունավետությունը։ Համայնքի բյուջեի ծախսային մասի կանխատեսումների վրա էականորեն կարող են ազդել տեղական նշանակության բազմաբնույթ հիմնախնդիրների,</w:t>
      </w:r>
      <w:r w:rsidR="00910595">
        <w:rPr>
          <w:rFonts w:ascii="GHEA Grapalat" w:hAnsi="GHEA Grapalat"/>
          <w:sz w:val="24"/>
          <w:szCs w:val="24"/>
          <w:lang w:val="hy-AM"/>
        </w:rPr>
        <w:t xml:space="preserve"> </w:t>
      </w:r>
      <w:r w:rsidR="00AC47BB">
        <w:rPr>
          <w:rFonts w:ascii="GHEA Grapalat" w:hAnsi="GHEA Grapalat"/>
          <w:sz w:val="24"/>
          <w:szCs w:val="24"/>
          <w:lang w:val="hy-AM"/>
        </w:rPr>
        <w:t xml:space="preserve">երկարաժամկետ նպատակային ծրագրեր իրականացնելու </w:t>
      </w:r>
      <w:r w:rsidR="00D73465">
        <w:rPr>
          <w:rFonts w:ascii="GHEA Grapalat" w:hAnsi="GHEA Grapalat"/>
          <w:sz w:val="24"/>
          <w:szCs w:val="24"/>
          <w:lang w:val="hy-AM"/>
        </w:rPr>
        <w:t>անհրաժեշտության առաջացումը և մի շարք այլ գործոններ։</w:t>
      </w:r>
    </w:p>
    <w:p w14:paraId="2B1168B4" w14:textId="6E510846" w:rsidR="00D73465" w:rsidRDefault="009F64C0" w:rsidP="004546BF">
      <w:pPr>
        <w:jc w:val="both"/>
        <w:rPr>
          <w:rFonts w:ascii="GHEA Grapalat" w:hAnsi="GHEA Grapalat"/>
          <w:sz w:val="24"/>
          <w:szCs w:val="24"/>
          <w:lang w:val="hy-AM"/>
        </w:rPr>
      </w:pPr>
      <w:r>
        <w:rPr>
          <w:rFonts w:ascii="GHEA Grapalat" w:hAnsi="GHEA Grapalat"/>
          <w:sz w:val="24"/>
          <w:szCs w:val="24"/>
          <w:lang w:val="hy-AM"/>
        </w:rPr>
        <w:lastRenderedPageBreak/>
        <w:t xml:space="preserve">  </w:t>
      </w:r>
      <w:r w:rsidR="00D73465">
        <w:rPr>
          <w:rFonts w:ascii="GHEA Grapalat" w:hAnsi="GHEA Grapalat"/>
          <w:sz w:val="24"/>
          <w:szCs w:val="24"/>
          <w:lang w:val="hy-AM"/>
        </w:rPr>
        <w:t>Ծախսային մասը կազմելու հիմք է հանդիսացել համայնքի հնգամյա զարգացման ծրագիրը՝ իր համապատասխան արդյունքներով, որոնց համայնքը ցանկանում է հասնել իրականացվելիք ծրագրերի շրջանակներում ծախսեր կատարելու միջոցով։ Զարգացման հիմնական ուղղություներն ու սկզբունքներն են՝</w:t>
      </w:r>
    </w:p>
    <w:p w14:paraId="55EA8F77" w14:textId="459E0D56" w:rsidR="00D73465" w:rsidRDefault="00D73465" w:rsidP="004546BF">
      <w:pPr>
        <w:jc w:val="both"/>
        <w:rPr>
          <w:rFonts w:ascii="GHEA Grapalat" w:hAnsi="GHEA Grapalat"/>
          <w:sz w:val="24"/>
          <w:szCs w:val="24"/>
          <w:lang w:val="hy-AM"/>
        </w:rPr>
      </w:pPr>
      <w:r>
        <w:rPr>
          <w:rFonts w:ascii="GHEA Grapalat" w:hAnsi="GHEA Grapalat"/>
          <w:sz w:val="24"/>
          <w:szCs w:val="24"/>
          <w:lang w:val="hy-AM"/>
        </w:rPr>
        <w:t>1․ Ախուրյան համայնքի հաստատուն զարգացման ու առաջընթացի ապահովումը՝ համայ</w:t>
      </w:r>
      <w:r w:rsidR="007235E2">
        <w:rPr>
          <w:rFonts w:ascii="GHEA Grapalat" w:hAnsi="GHEA Grapalat"/>
          <w:sz w:val="24"/>
          <w:szCs w:val="24"/>
          <w:lang w:val="hy-AM"/>
        </w:rPr>
        <w:t>ն</w:t>
      </w:r>
      <w:r>
        <w:rPr>
          <w:rFonts w:ascii="GHEA Grapalat" w:hAnsi="GHEA Grapalat"/>
          <w:sz w:val="24"/>
          <w:szCs w:val="24"/>
          <w:lang w:val="hy-AM"/>
        </w:rPr>
        <w:t>քապետարանի գործ</w:t>
      </w:r>
      <w:r w:rsidR="007235E2">
        <w:rPr>
          <w:rFonts w:ascii="GHEA Grapalat" w:hAnsi="GHEA Grapalat"/>
          <w:sz w:val="24"/>
          <w:szCs w:val="24"/>
          <w:lang w:val="hy-AM"/>
        </w:rPr>
        <w:t>ու</w:t>
      </w:r>
      <w:r>
        <w:rPr>
          <w:rFonts w:ascii="GHEA Grapalat" w:hAnsi="GHEA Grapalat"/>
          <w:sz w:val="24"/>
          <w:szCs w:val="24"/>
          <w:lang w:val="hy-AM"/>
        </w:rPr>
        <w:t>նեության</w:t>
      </w:r>
      <w:r w:rsidR="006C0DAA">
        <w:rPr>
          <w:rFonts w:ascii="GHEA Grapalat" w:hAnsi="GHEA Grapalat"/>
          <w:sz w:val="24"/>
          <w:szCs w:val="24"/>
          <w:lang w:val="hy-AM"/>
        </w:rPr>
        <w:t xml:space="preserve"> արդյունավետության բարձրացման, աշխատանքի թափանցիկության և հաշվետվողականության ապահովմամբ, բնակիչներին լիարժեք հաշվետու լինելու միջոցով։</w:t>
      </w:r>
    </w:p>
    <w:p w14:paraId="228EAC69" w14:textId="77777777" w:rsidR="006C0DAA" w:rsidRDefault="006C0DAA" w:rsidP="004546BF">
      <w:pPr>
        <w:jc w:val="both"/>
        <w:rPr>
          <w:rFonts w:ascii="GHEA Grapalat" w:hAnsi="GHEA Grapalat"/>
          <w:sz w:val="24"/>
          <w:szCs w:val="24"/>
          <w:lang w:val="hy-AM"/>
        </w:rPr>
      </w:pPr>
      <w:r>
        <w:rPr>
          <w:rFonts w:ascii="GHEA Grapalat" w:hAnsi="GHEA Grapalat"/>
          <w:sz w:val="24"/>
          <w:szCs w:val="24"/>
          <w:lang w:val="hy-AM"/>
        </w:rPr>
        <w:t>2․ Աղբահանության ժամանակակից համակարգի ստեղծումը նոր աղբամաների և աղբատար մեքենաների ներդրմամբ։</w:t>
      </w:r>
    </w:p>
    <w:p w14:paraId="7CDC2BEA" w14:textId="5B7279AD" w:rsidR="006C0DAA" w:rsidRDefault="005E0157" w:rsidP="004546BF">
      <w:pPr>
        <w:jc w:val="both"/>
        <w:rPr>
          <w:rFonts w:ascii="GHEA Grapalat" w:hAnsi="GHEA Grapalat"/>
          <w:sz w:val="24"/>
          <w:szCs w:val="24"/>
          <w:lang w:val="hy-AM"/>
        </w:rPr>
      </w:pPr>
      <w:r>
        <w:rPr>
          <w:rFonts w:ascii="GHEA Grapalat" w:hAnsi="GHEA Grapalat"/>
          <w:sz w:val="24"/>
          <w:szCs w:val="24"/>
          <w:lang w:val="hy-AM"/>
        </w:rPr>
        <w:t>3</w:t>
      </w:r>
      <w:r w:rsidR="00977D4B">
        <w:rPr>
          <w:rFonts w:ascii="GHEA Grapalat" w:hAnsi="GHEA Grapalat"/>
          <w:sz w:val="24"/>
          <w:szCs w:val="24"/>
          <w:lang w:val="hy-AM"/>
        </w:rPr>
        <w:t>․ Նախադպրոցական հաստատությունների շենքային պայմանների վերջնական բարեկարգումը և ներառականության հնարավորությունների ապահովումը։</w:t>
      </w:r>
    </w:p>
    <w:p w14:paraId="190D475F" w14:textId="34EE76AB" w:rsidR="005E0157" w:rsidRDefault="005E0157" w:rsidP="004546BF">
      <w:pPr>
        <w:jc w:val="both"/>
        <w:rPr>
          <w:rFonts w:ascii="GHEA Grapalat" w:hAnsi="GHEA Grapalat"/>
          <w:sz w:val="24"/>
          <w:szCs w:val="24"/>
          <w:lang w:val="hy-AM"/>
        </w:rPr>
      </w:pPr>
      <w:r>
        <w:rPr>
          <w:rFonts w:ascii="GHEA Grapalat" w:hAnsi="GHEA Grapalat"/>
          <w:sz w:val="24"/>
          <w:szCs w:val="24"/>
          <w:lang w:val="hy-AM"/>
        </w:rPr>
        <w:t>4.Նորաբաց համայնքային ոչ առևտրային կազմակերպությունների պահպանման ծախսերի ապահով</w:t>
      </w:r>
      <w:r w:rsidR="007235E2">
        <w:rPr>
          <w:rFonts w:ascii="GHEA Grapalat" w:hAnsi="GHEA Grapalat"/>
          <w:sz w:val="24"/>
          <w:szCs w:val="24"/>
          <w:lang w:val="hy-AM"/>
        </w:rPr>
        <w:t>ումը</w:t>
      </w:r>
      <w:r>
        <w:rPr>
          <w:rFonts w:ascii="GHEA Grapalat" w:hAnsi="GHEA Grapalat"/>
          <w:sz w:val="24"/>
          <w:szCs w:val="24"/>
          <w:lang w:val="hy-AM"/>
        </w:rPr>
        <w:t>:</w:t>
      </w:r>
    </w:p>
    <w:p w14:paraId="258DB1EF" w14:textId="77777777" w:rsidR="00977D4B" w:rsidRDefault="00977D4B" w:rsidP="004546BF">
      <w:pPr>
        <w:jc w:val="both"/>
        <w:rPr>
          <w:rFonts w:ascii="GHEA Grapalat" w:hAnsi="GHEA Grapalat"/>
          <w:sz w:val="24"/>
          <w:szCs w:val="24"/>
          <w:lang w:val="hy-AM"/>
        </w:rPr>
      </w:pPr>
      <w:r>
        <w:rPr>
          <w:rFonts w:ascii="GHEA Grapalat" w:hAnsi="GHEA Grapalat"/>
          <w:sz w:val="24"/>
          <w:szCs w:val="24"/>
          <w:lang w:val="hy-AM"/>
        </w:rPr>
        <w:t>5․ Ախուրյան համայնքում կրթական համակարգի՝ նախադպրոցական և արտադպրոցական կրթության որակի բարելավմանն ուղղված միջոցառումների</w:t>
      </w:r>
      <w:r w:rsidR="003E6B0A">
        <w:rPr>
          <w:rFonts w:ascii="GHEA Grapalat" w:hAnsi="GHEA Grapalat"/>
          <w:sz w:val="24"/>
          <w:szCs w:val="24"/>
          <w:lang w:val="hy-AM"/>
        </w:rPr>
        <w:t xml:space="preserve"> </w:t>
      </w:r>
      <w:r>
        <w:rPr>
          <w:rFonts w:ascii="GHEA Grapalat" w:hAnsi="GHEA Grapalat"/>
          <w:sz w:val="24"/>
          <w:szCs w:val="24"/>
          <w:lang w:val="hy-AM"/>
        </w:rPr>
        <w:t>իրականացումը։ Մշակույթի ոլորտի ենթակառուցվածքների զարգացումը։</w:t>
      </w:r>
    </w:p>
    <w:p w14:paraId="47EFF677" w14:textId="77777777" w:rsidR="00977D4B" w:rsidRDefault="00977D4B" w:rsidP="004F3F49">
      <w:pPr>
        <w:rPr>
          <w:rFonts w:ascii="GHEA Grapalat" w:hAnsi="GHEA Grapalat"/>
          <w:sz w:val="24"/>
          <w:szCs w:val="24"/>
          <w:lang w:val="hy-AM"/>
        </w:rPr>
      </w:pPr>
      <w:r>
        <w:rPr>
          <w:rFonts w:ascii="GHEA Grapalat" w:hAnsi="GHEA Grapalat"/>
          <w:sz w:val="24"/>
          <w:szCs w:val="24"/>
          <w:lang w:val="hy-AM"/>
        </w:rPr>
        <w:t>6․ Երիտասարդական և սպորտային ծրագրերի միջոցով երիտասարդների շրջանում սպորտի և առողջ ապրելակերպի գաղափարի խթանումը։</w:t>
      </w:r>
    </w:p>
    <w:p w14:paraId="5BCF087F" w14:textId="55D8FA43" w:rsidR="00977D4B" w:rsidRDefault="00977D4B" w:rsidP="004F3F49">
      <w:pPr>
        <w:rPr>
          <w:rFonts w:ascii="GHEA Grapalat" w:hAnsi="GHEA Grapalat"/>
          <w:sz w:val="24"/>
          <w:szCs w:val="24"/>
          <w:lang w:val="hy-AM"/>
        </w:rPr>
      </w:pPr>
      <w:r>
        <w:rPr>
          <w:rFonts w:ascii="GHEA Grapalat" w:hAnsi="GHEA Grapalat"/>
          <w:sz w:val="24"/>
          <w:szCs w:val="24"/>
          <w:lang w:val="hy-AM"/>
        </w:rPr>
        <w:t xml:space="preserve">7․ Փողոցային լուսավորության համակարգի արդիականացումը, </w:t>
      </w:r>
      <w:r w:rsidR="007235E2">
        <w:rPr>
          <w:rFonts w:ascii="GHEA Grapalat" w:hAnsi="GHEA Grapalat"/>
          <w:sz w:val="24"/>
          <w:szCs w:val="24"/>
          <w:lang w:val="hy-AM"/>
        </w:rPr>
        <w:t>է</w:t>
      </w:r>
      <w:r>
        <w:rPr>
          <w:rFonts w:ascii="GHEA Grapalat" w:hAnsi="GHEA Grapalat"/>
          <w:sz w:val="24"/>
          <w:szCs w:val="24"/>
          <w:lang w:val="hy-AM"/>
        </w:rPr>
        <w:t>ներգախնայող համակարգերի թվի ավելացումը։</w:t>
      </w:r>
    </w:p>
    <w:p w14:paraId="3085E51A" w14:textId="77777777" w:rsidR="00977D4B" w:rsidRDefault="00977D4B" w:rsidP="004F3F49">
      <w:pPr>
        <w:rPr>
          <w:rFonts w:ascii="GHEA Grapalat" w:hAnsi="GHEA Grapalat"/>
          <w:sz w:val="24"/>
          <w:szCs w:val="24"/>
          <w:lang w:val="hy-AM"/>
        </w:rPr>
      </w:pPr>
      <w:r>
        <w:rPr>
          <w:rFonts w:ascii="GHEA Grapalat" w:hAnsi="GHEA Grapalat"/>
          <w:sz w:val="24"/>
          <w:szCs w:val="24"/>
          <w:lang w:val="hy-AM"/>
        </w:rPr>
        <w:t>8․ Բակային տարածքների բարեկարգումը։</w:t>
      </w:r>
    </w:p>
    <w:p w14:paraId="1BB2DEAE" w14:textId="77777777" w:rsidR="00977D4B" w:rsidRDefault="00977D4B" w:rsidP="004F3F49">
      <w:pPr>
        <w:rPr>
          <w:rFonts w:ascii="GHEA Grapalat" w:hAnsi="GHEA Grapalat"/>
          <w:sz w:val="24"/>
          <w:szCs w:val="24"/>
          <w:lang w:val="hy-AM"/>
        </w:rPr>
      </w:pPr>
      <w:r>
        <w:rPr>
          <w:rFonts w:ascii="GHEA Grapalat" w:hAnsi="GHEA Grapalat"/>
          <w:sz w:val="24"/>
          <w:szCs w:val="24"/>
          <w:lang w:val="hy-AM"/>
        </w:rPr>
        <w:t>9․ Գործարարության և ներդրումների համար բարենպաստ միջավայրի ապահովումը, համայնքի և գործարար միջավայրի միջև փոխշահավետ համագործակցության խթանումը։</w:t>
      </w:r>
    </w:p>
    <w:p w14:paraId="38157095" w14:textId="757E5C24" w:rsidR="00977D4B" w:rsidRDefault="00977D4B" w:rsidP="004F3F49">
      <w:pPr>
        <w:rPr>
          <w:rFonts w:ascii="GHEA Grapalat" w:hAnsi="GHEA Grapalat"/>
          <w:sz w:val="24"/>
          <w:szCs w:val="24"/>
          <w:lang w:val="hy-AM"/>
        </w:rPr>
      </w:pPr>
      <w:r>
        <w:rPr>
          <w:rFonts w:ascii="GHEA Grapalat" w:hAnsi="GHEA Grapalat"/>
          <w:sz w:val="24"/>
          <w:szCs w:val="24"/>
          <w:lang w:val="hy-AM"/>
        </w:rPr>
        <w:t xml:space="preserve">10․ Բնակիչների սոցիալական պաշտպանվածության </w:t>
      </w:r>
      <w:r w:rsidR="00B84558">
        <w:rPr>
          <w:rFonts w:ascii="GHEA Grapalat" w:hAnsi="GHEA Grapalat"/>
          <w:sz w:val="24"/>
          <w:szCs w:val="24"/>
          <w:lang w:val="hy-AM"/>
        </w:rPr>
        <w:t>ապահովումը և այդ նպատակով հաշմանդամություն ունեցող անձանց, ծնողազուրկ երեխաների բազմազավակ և</w:t>
      </w:r>
      <w:r w:rsidR="003E6B0A">
        <w:rPr>
          <w:rFonts w:ascii="GHEA Grapalat" w:hAnsi="GHEA Grapalat"/>
          <w:sz w:val="24"/>
          <w:szCs w:val="24"/>
          <w:lang w:val="hy-AM"/>
        </w:rPr>
        <w:t xml:space="preserve"> </w:t>
      </w:r>
      <w:r w:rsidR="00B84558">
        <w:rPr>
          <w:rFonts w:ascii="GHEA Grapalat" w:hAnsi="GHEA Grapalat"/>
          <w:sz w:val="24"/>
          <w:szCs w:val="24"/>
          <w:lang w:val="hy-AM"/>
        </w:rPr>
        <w:t>անապահով ընտանիքների կենսական ապահովմանն ուղղված սոցիալական ծրագրերի իրագործումը։</w:t>
      </w:r>
    </w:p>
    <w:p w14:paraId="298CE6E3" w14:textId="1CC7ECD2" w:rsidR="003E6B0A" w:rsidRDefault="00B84558" w:rsidP="004F3F49">
      <w:pPr>
        <w:rPr>
          <w:rFonts w:ascii="GHEA Grapalat" w:hAnsi="GHEA Grapalat"/>
          <w:sz w:val="24"/>
          <w:szCs w:val="24"/>
          <w:lang w:val="hy-AM"/>
        </w:rPr>
      </w:pPr>
      <w:r>
        <w:rPr>
          <w:rFonts w:ascii="GHEA Grapalat" w:hAnsi="GHEA Grapalat"/>
          <w:sz w:val="24"/>
          <w:szCs w:val="24"/>
          <w:lang w:val="hy-AM"/>
        </w:rPr>
        <w:t xml:space="preserve">Վարչական բյուջեի ծախսերը կազմում են՝ </w:t>
      </w:r>
      <w:r w:rsidR="009A5102">
        <w:rPr>
          <w:rFonts w:ascii="GHEA Grapalat" w:hAnsi="GHEA Grapalat"/>
          <w:sz w:val="24"/>
          <w:szCs w:val="24"/>
          <w:lang w:val="hy-AM"/>
        </w:rPr>
        <w:t>2</w:t>
      </w:r>
      <w:r w:rsidR="009A5102">
        <w:rPr>
          <w:rFonts w:ascii="Calibri" w:hAnsi="Calibri" w:cs="Calibri"/>
          <w:sz w:val="24"/>
          <w:szCs w:val="24"/>
          <w:lang w:val="hy-AM"/>
        </w:rPr>
        <w:t> </w:t>
      </w:r>
      <w:r w:rsidR="009A5102">
        <w:rPr>
          <w:rFonts w:ascii="GHEA Grapalat" w:hAnsi="GHEA Grapalat"/>
          <w:sz w:val="24"/>
          <w:szCs w:val="24"/>
          <w:lang w:val="hy-AM"/>
        </w:rPr>
        <w:t>455</w:t>
      </w:r>
      <w:r w:rsidR="009A5102" w:rsidRPr="009A5102">
        <w:rPr>
          <w:rFonts w:ascii="GHEA Grapalat" w:hAnsi="GHEA Grapalat"/>
          <w:sz w:val="24"/>
          <w:szCs w:val="24"/>
          <w:lang w:val="hy-AM"/>
        </w:rPr>
        <w:t xml:space="preserve"> </w:t>
      </w:r>
      <w:r w:rsidR="009A5102">
        <w:rPr>
          <w:rFonts w:ascii="GHEA Grapalat" w:hAnsi="GHEA Grapalat"/>
          <w:sz w:val="24"/>
          <w:szCs w:val="24"/>
          <w:lang w:val="hy-AM"/>
        </w:rPr>
        <w:t>611,5</w:t>
      </w:r>
      <w:r>
        <w:rPr>
          <w:rFonts w:ascii="GHEA Grapalat" w:hAnsi="GHEA Grapalat"/>
          <w:sz w:val="24"/>
          <w:szCs w:val="24"/>
          <w:lang w:val="hy-AM"/>
        </w:rPr>
        <w:t xml:space="preserve"> հազ․ դրամ,</w:t>
      </w:r>
      <w:r w:rsidR="001E3A35">
        <w:rPr>
          <w:rFonts w:ascii="GHEA Grapalat" w:hAnsi="GHEA Grapalat"/>
          <w:sz w:val="24"/>
          <w:szCs w:val="24"/>
          <w:lang w:val="hy-AM"/>
        </w:rPr>
        <w:t xml:space="preserve"> </w:t>
      </w:r>
      <w:r w:rsidR="009A5102">
        <w:rPr>
          <w:rFonts w:ascii="GHEA Grapalat" w:hAnsi="GHEA Grapalat"/>
          <w:sz w:val="24"/>
          <w:szCs w:val="24"/>
          <w:lang w:val="hy-AM"/>
        </w:rPr>
        <w:t>2</w:t>
      </w:r>
      <w:r w:rsidR="009A5102">
        <w:rPr>
          <w:rFonts w:ascii="Calibri" w:hAnsi="Calibri" w:cs="Calibri"/>
          <w:sz w:val="24"/>
          <w:szCs w:val="24"/>
          <w:lang w:val="hy-AM"/>
        </w:rPr>
        <w:t> </w:t>
      </w:r>
      <w:r w:rsidR="000E570E">
        <w:rPr>
          <w:rFonts w:ascii="GHEA Grapalat" w:hAnsi="GHEA Grapalat"/>
          <w:sz w:val="24"/>
          <w:szCs w:val="24"/>
          <w:lang w:val="hy-AM"/>
        </w:rPr>
        <w:t>4</w:t>
      </w:r>
      <w:r w:rsidR="000E570E" w:rsidRPr="000E570E">
        <w:rPr>
          <w:rFonts w:ascii="GHEA Grapalat" w:hAnsi="GHEA Grapalat"/>
          <w:sz w:val="24"/>
          <w:szCs w:val="24"/>
          <w:lang w:val="hy-AM"/>
        </w:rPr>
        <w:t>79</w:t>
      </w:r>
      <w:r w:rsidR="009A5102">
        <w:rPr>
          <w:rFonts w:ascii="Calibri" w:hAnsi="Calibri" w:cs="Calibri"/>
          <w:sz w:val="24"/>
          <w:szCs w:val="24"/>
          <w:lang w:val="hy-AM"/>
        </w:rPr>
        <w:t> </w:t>
      </w:r>
      <w:r w:rsidR="000E570E">
        <w:rPr>
          <w:rFonts w:ascii="GHEA Grapalat" w:hAnsi="GHEA Grapalat"/>
          <w:sz w:val="24"/>
          <w:szCs w:val="24"/>
          <w:lang w:val="hy-AM"/>
        </w:rPr>
        <w:t>5</w:t>
      </w:r>
      <w:r w:rsidR="009A5102">
        <w:rPr>
          <w:rFonts w:ascii="GHEA Grapalat" w:hAnsi="GHEA Grapalat"/>
          <w:sz w:val="24"/>
          <w:szCs w:val="24"/>
          <w:lang w:val="hy-AM"/>
        </w:rPr>
        <w:t>31,</w:t>
      </w:r>
      <w:r w:rsidR="009A5102" w:rsidRPr="009A5102">
        <w:rPr>
          <w:rFonts w:ascii="GHEA Grapalat" w:hAnsi="GHEA Grapalat"/>
          <w:sz w:val="24"/>
          <w:szCs w:val="24"/>
          <w:lang w:val="hy-AM"/>
        </w:rPr>
        <w:t xml:space="preserve">5    </w:t>
      </w:r>
      <w:r>
        <w:rPr>
          <w:rFonts w:ascii="GHEA Grapalat" w:hAnsi="GHEA Grapalat"/>
          <w:sz w:val="24"/>
          <w:szCs w:val="24"/>
          <w:lang w:val="hy-AM"/>
        </w:rPr>
        <w:t xml:space="preserve"> հազ </w:t>
      </w:r>
      <w:r w:rsidR="001E3A35">
        <w:rPr>
          <w:rFonts w:ascii="GHEA Grapalat" w:hAnsi="GHEA Grapalat"/>
          <w:sz w:val="24"/>
          <w:szCs w:val="24"/>
          <w:lang w:val="hy-AM"/>
        </w:rPr>
        <w:t xml:space="preserve">դրամ, </w:t>
      </w:r>
      <w:r w:rsidR="009A5102">
        <w:rPr>
          <w:rFonts w:ascii="GHEA Grapalat" w:hAnsi="GHEA Grapalat"/>
          <w:sz w:val="24"/>
          <w:szCs w:val="24"/>
          <w:lang w:val="hy-AM"/>
        </w:rPr>
        <w:t>2</w:t>
      </w:r>
      <w:r w:rsidR="009A5102">
        <w:rPr>
          <w:rFonts w:ascii="Calibri" w:hAnsi="Calibri" w:cs="Calibri"/>
          <w:sz w:val="24"/>
          <w:szCs w:val="24"/>
          <w:lang w:val="hy-AM"/>
        </w:rPr>
        <w:t> </w:t>
      </w:r>
      <w:r w:rsidR="009A5102">
        <w:rPr>
          <w:rFonts w:ascii="GHEA Grapalat" w:hAnsi="GHEA Grapalat"/>
          <w:sz w:val="24"/>
          <w:szCs w:val="24"/>
          <w:lang w:val="hy-AM"/>
        </w:rPr>
        <w:t>507</w:t>
      </w:r>
      <w:r w:rsidR="009A5102">
        <w:rPr>
          <w:rFonts w:ascii="Calibri" w:hAnsi="Calibri" w:cs="Calibri"/>
          <w:sz w:val="24"/>
          <w:szCs w:val="24"/>
          <w:lang w:val="hy-AM"/>
        </w:rPr>
        <w:t> </w:t>
      </w:r>
      <w:r w:rsidR="000E570E">
        <w:rPr>
          <w:rFonts w:ascii="GHEA Grapalat" w:hAnsi="GHEA Grapalat"/>
          <w:sz w:val="24"/>
          <w:szCs w:val="24"/>
          <w:lang w:val="hy-AM"/>
        </w:rPr>
        <w:t>0</w:t>
      </w:r>
      <w:r w:rsidR="009A5102" w:rsidRPr="009A5102">
        <w:rPr>
          <w:rFonts w:ascii="GHEA Grapalat" w:hAnsi="GHEA Grapalat"/>
          <w:sz w:val="24"/>
          <w:szCs w:val="24"/>
          <w:lang w:val="hy-AM"/>
        </w:rPr>
        <w:t>11,5</w:t>
      </w:r>
      <w:r w:rsidR="00910595">
        <w:rPr>
          <w:rFonts w:ascii="GHEA Grapalat" w:hAnsi="GHEA Grapalat"/>
          <w:sz w:val="24"/>
          <w:szCs w:val="24"/>
          <w:lang w:val="hy-AM"/>
        </w:rPr>
        <w:t xml:space="preserve"> </w:t>
      </w:r>
      <w:r w:rsidR="001E3A35">
        <w:rPr>
          <w:rFonts w:ascii="GHEA Grapalat" w:hAnsi="GHEA Grapalat"/>
          <w:sz w:val="24"/>
          <w:szCs w:val="24"/>
          <w:lang w:val="hy-AM"/>
        </w:rPr>
        <w:t>հազ․</w:t>
      </w:r>
      <w:r>
        <w:rPr>
          <w:rFonts w:ascii="GHEA Grapalat" w:hAnsi="GHEA Grapalat"/>
          <w:sz w:val="24"/>
          <w:szCs w:val="24"/>
          <w:lang w:val="hy-AM"/>
        </w:rPr>
        <w:t xml:space="preserve"> դրամ։ </w:t>
      </w:r>
    </w:p>
    <w:p w14:paraId="1D825561" w14:textId="079F25CC" w:rsidR="00B84558" w:rsidRDefault="00B84558" w:rsidP="004F3F49">
      <w:pPr>
        <w:rPr>
          <w:rFonts w:ascii="GHEA Grapalat" w:hAnsi="GHEA Grapalat"/>
          <w:sz w:val="24"/>
          <w:szCs w:val="24"/>
          <w:lang w:val="hy-AM"/>
        </w:rPr>
      </w:pPr>
      <w:r>
        <w:rPr>
          <w:rFonts w:ascii="GHEA Grapalat" w:hAnsi="GHEA Grapalat"/>
          <w:sz w:val="24"/>
          <w:szCs w:val="24"/>
          <w:lang w:val="hy-AM"/>
        </w:rPr>
        <w:t xml:space="preserve">Ֆոնդային բյուջեի  ծախսերը կազմում են </w:t>
      </w:r>
      <w:r w:rsidR="00751BCE" w:rsidRPr="00751BCE">
        <w:rPr>
          <w:rFonts w:ascii="GHEA Grapalat" w:hAnsi="GHEA Grapalat"/>
          <w:sz w:val="24"/>
          <w:szCs w:val="24"/>
          <w:lang w:val="hy-AM"/>
        </w:rPr>
        <w:t>2</w:t>
      </w:r>
      <w:r w:rsidR="001C1328">
        <w:rPr>
          <w:rFonts w:ascii="Calibri" w:hAnsi="Calibri" w:cs="Calibri"/>
          <w:sz w:val="24"/>
          <w:szCs w:val="24"/>
          <w:lang w:val="hy-AM"/>
        </w:rPr>
        <w:t> </w:t>
      </w:r>
      <w:r w:rsidR="001C1328">
        <w:rPr>
          <w:rFonts w:ascii="GHEA Grapalat" w:hAnsi="GHEA Grapalat"/>
          <w:sz w:val="24"/>
          <w:szCs w:val="24"/>
          <w:lang w:val="hy-AM"/>
        </w:rPr>
        <w:t>583</w:t>
      </w:r>
      <w:r w:rsidR="001C1328" w:rsidRPr="001C1328">
        <w:rPr>
          <w:rFonts w:ascii="GHEA Grapalat" w:hAnsi="GHEA Grapalat"/>
          <w:sz w:val="24"/>
          <w:szCs w:val="24"/>
          <w:lang w:val="hy-AM"/>
        </w:rPr>
        <w:t xml:space="preserve"> </w:t>
      </w:r>
      <w:r w:rsidR="001C1328">
        <w:rPr>
          <w:rFonts w:ascii="GHEA Grapalat" w:hAnsi="GHEA Grapalat"/>
          <w:sz w:val="24"/>
          <w:szCs w:val="24"/>
          <w:lang w:val="hy-AM"/>
        </w:rPr>
        <w:t>8</w:t>
      </w:r>
      <w:r w:rsidR="001C1328" w:rsidRPr="001C1328">
        <w:rPr>
          <w:rFonts w:ascii="GHEA Grapalat" w:hAnsi="GHEA Grapalat"/>
          <w:sz w:val="24"/>
          <w:szCs w:val="24"/>
          <w:lang w:val="hy-AM"/>
        </w:rPr>
        <w:t>7</w:t>
      </w:r>
      <w:r w:rsidR="001C1328">
        <w:rPr>
          <w:rFonts w:ascii="GHEA Grapalat" w:hAnsi="GHEA Grapalat"/>
          <w:sz w:val="24"/>
          <w:szCs w:val="24"/>
          <w:lang w:val="hy-AM"/>
        </w:rPr>
        <w:t>4,9</w:t>
      </w:r>
      <w:r>
        <w:rPr>
          <w:rFonts w:ascii="GHEA Grapalat" w:hAnsi="GHEA Grapalat"/>
          <w:sz w:val="24"/>
          <w:szCs w:val="24"/>
          <w:lang w:val="hy-AM"/>
        </w:rPr>
        <w:t xml:space="preserve"> հազ․ դրամ,</w:t>
      </w:r>
      <w:r w:rsidR="001E3A35">
        <w:rPr>
          <w:rFonts w:ascii="GHEA Grapalat" w:hAnsi="GHEA Grapalat"/>
          <w:sz w:val="24"/>
          <w:szCs w:val="24"/>
          <w:lang w:val="hy-AM"/>
        </w:rPr>
        <w:t xml:space="preserve"> </w:t>
      </w:r>
      <w:r w:rsidR="00751BCE" w:rsidRPr="00751BCE">
        <w:rPr>
          <w:rFonts w:ascii="GHEA Grapalat" w:hAnsi="GHEA Grapalat"/>
          <w:sz w:val="24"/>
          <w:szCs w:val="24"/>
          <w:lang w:val="hy-AM"/>
        </w:rPr>
        <w:t>2</w:t>
      </w:r>
      <w:r w:rsidR="001C1328">
        <w:rPr>
          <w:rFonts w:ascii="Calibri" w:hAnsi="Calibri" w:cs="Calibri"/>
          <w:sz w:val="24"/>
          <w:szCs w:val="24"/>
          <w:lang w:val="hy-AM"/>
        </w:rPr>
        <w:t> </w:t>
      </w:r>
      <w:r w:rsidR="001C1328">
        <w:rPr>
          <w:rFonts w:ascii="GHEA Grapalat" w:hAnsi="GHEA Grapalat"/>
          <w:sz w:val="24"/>
          <w:szCs w:val="24"/>
          <w:lang w:val="hy-AM"/>
        </w:rPr>
        <w:t xml:space="preserve">549 </w:t>
      </w:r>
      <w:r w:rsidR="001C1328" w:rsidRPr="001C1328">
        <w:rPr>
          <w:rFonts w:ascii="GHEA Grapalat" w:hAnsi="GHEA Grapalat"/>
          <w:sz w:val="24"/>
          <w:szCs w:val="24"/>
          <w:lang w:val="hy-AM"/>
        </w:rPr>
        <w:t>721</w:t>
      </w:r>
      <w:r w:rsidR="00751BCE" w:rsidRPr="00751BCE">
        <w:rPr>
          <w:rFonts w:ascii="GHEA Grapalat" w:hAnsi="GHEA Grapalat"/>
          <w:sz w:val="24"/>
          <w:szCs w:val="24"/>
          <w:lang w:val="hy-AM"/>
        </w:rPr>
        <w:t>,0</w:t>
      </w:r>
      <w:r>
        <w:rPr>
          <w:rFonts w:ascii="GHEA Grapalat" w:hAnsi="GHEA Grapalat"/>
          <w:sz w:val="24"/>
          <w:szCs w:val="24"/>
          <w:lang w:val="hy-AM"/>
        </w:rPr>
        <w:t xml:space="preserve"> հազ դրամ</w:t>
      </w:r>
      <w:r w:rsidR="001E3A35">
        <w:rPr>
          <w:rFonts w:ascii="GHEA Grapalat" w:hAnsi="GHEA Grapalat"/>
          <w:sz w:val="24"/>
          <w:szCs w:val="24"/>
          <w:lang w:val="hy-AM"/>
        </w:rPr>
        <w:t xml:space="preserve">, </w:t>
      </w:r>
      <w:r w:rsidR="00751BCE" w:rsidRPr="00751BCE">
        <w:rPr>
          <w:rFonts w:ascii="GHEA Grapalat" w:hAnsi="GHEA Grapalat"/>
          <w:sz w:val="24"/>
          <w:szCs w:val="24"/>
          <w:lang w:val="hy-AM"/>
        </w:rPr>
        <w:t>2</w:t>
      </w:r>
      <w:r w:rsidR="001C1328">
        <w:rPr>
          <w:rFonts w:ascii="Calibri" w:hAnsi="Calibri" w:cs="Calibri"/>
          <w:sz w:val="24"/>
          <w:szCs w:val="24"/>
          <w:lang w:val="hy-AM"/>
        </w:rPr>
        <w:t> </w:t>
      </w:r>
      <w:r w:rsidR="001C1328">
        <w:rPr>
          <w:rFonts w:ascii="GHEA Grapalat" w:hAnsi="GHEA Grapalat"/>
          <w:sz w:val="24"/>
          <w:szCs w:val="24"/>
          <w:lang w:val="hy-AM"/>
        </w:rPr>
        <w:t xml:space="preserve">243 </w:t>
      </w:r>
      <w:r w:rsidR="001C1328" w:rsidRPr="001C1328">
        <w:rPr>
          <w:rFonts w:ascii="GHEA Grapalat" w:hAnsi="GHEA Grapalat"/>
          <w:sz w:val="24"/>
          <w:szCs w:val="24"/>
          <w:lang w:val="hy-AM"/>
        </w:rPr>
        <w:t>965</w:t>
      </w:r>
      <w:r w:rsidR="001E3A35">
        <w:rPr>
          <w:rFonts w:ascii="GHEA Grapalat" w:hAnsi="GHEA Grapalat"/>
          <w:sz w:val="24"/>
          <w:szCs w:val="24"/>
          <w:lang w:val="hy-AM"/>
        </w:rPr>
        <w:t>,0</w:t>
      </w:r>
      <w:r>
        <w:rPr>
          <w:rFonts w:ascii="GHEA Grapalat" w:hAnsi="GHEA Grapalat"/>
          <w:sz w:val="24"/>
          <w:szCs w:val="24"/>
          <w:lang w:val="hy-AM"/>
        </w:rPr>
        <w:t xml:space="preserve"> հազ դրամ։</w:t>
      </w:r>
    </w:p>
    <w:p w14:paraId="2C122595" w14:textId="77777777" w:rsidR="00B84558" w:rsidRPr="004F3F49" w:rsidRDefault="00B84558" w:rsidP="004F3F49">
      <w:pPr>
        <w:rPr>
          <w:rFonts w:ascii="GHEA Grapalat" w:hAnsi="GHEA Grapalat"/>
          <w:sz w:val="24"/>
          <w:szCs w:val="24"/>
          <w:lang w:val="hy-AM"/>
        </w:rPr>
      </w:pPr>
      <w:r>
        <w:rPr>
          <w:rFonts w:ascii="GHEA Grapalat" w:hAnsi="GHEA Grapalat"/>
          <w:sz w:val="24"/>
          <w:szCs w:val="24"/>
          <w:lang w:val="hy-AM"/>
        </w:rPr>
        <w:t xml:space="preserve">Ընդհանուր ծախսերը ըստ բյուջեի տնտեսագիտական դասակարգման բնույթի կարելի է նկարագրել հետևյալ խմբերում՝ </w:t>
      </w:r>
    </w:p>
    <w:p w14:paraId="4F389993" w14:textId="22AB9E0E" w:rsidR="004F3F49" w:rsidRDefault="00B84558" w:rsidP="004F3F49">
      <w:pPr>
        <w:rPr>
          <w:rFonts w:ascii="GHEA Grapalat" w:hAnsi="GHEA Grapalat" w:cs="Symbol"/>
          <w:sz w:val="24"/>
          <w:szCs w:val="24"/>
          <w:lang w:val="hy-AM"/>
        </w:rPr>
      </w:pPr>
      <w:r w:rsidRPr="004F3F49">
        <w:rPr>
          <w:rFonts w:ascii="Symbol" w:hAnsi="Symbol" w:cs="Symbol"/>
          <w:sz w:val="24"/>
          <w:szCs w:val="24"/>
          <w:lang w:val="hy-AM"/>
        </w:rPr>
        <w:lastRenderedPageBreak/>
        <w:t></w:t>
      </w:r>
      <w:r>
        <w:rPr>
          <w:rFonts w:ascii="Symbol" w:hAnsi="Symbol" w:cs="Symbol"/>
          <w:sz w:val="24"/>
          <w:szCs w:val="24"/>
          <w:lang w:val="hy-AM"/>
        </w:rPr>
        <w:t></w:t>
      </w:r>
      <w:r>
        <w:rPr>
          <w:rFonts w:ascii="GHEA Grapalat" w:hAnsi="GHEA Grapalat" w:cs="Symbol"/>
          <w:sz w:val="24"/>
          <w:szCs w:val="24"/>
          <w:lang w:val="hy-AM"/>
        </w:rPr>
        <w:t xml:space="preserve">Աշխատանքի վարձատրություն, պարգևատրում, դրամական խրախուսում՝ </w:t>
      </w:r>
      <w:r w:rsidR="001C1328">
        <w:rPr>
          <w:rFonts w:ascii="GHEA Grapalat" w:hAnsi="GHEA Grapalat" w:cs="Symbol"/>
          <w:sz w:val="24"/>
          <w:szCs w:val="24"/>
          <w:lang w:val="hy-AM"/>
        </w:rPr>
        <w:t>613</w:t>
      </w:r>
      <w:r w:rsidR="001C1328">
        <w:rPr>
          <w:rFonts w:ascii="Calibri" w:hAnsi="Calibri" w:cs="Calibri"/>
          <w:sz w:val="24"/>
          <w:szCs w:val="24"/>
          <w:lang w:val="hy-AM"/>
        </w:rPr>
        <w:t> </w:t>
      </w:r>
      <w:r w:rsidR="001C1328">
        <w:rPr>
          <w:rFonts w:ascii="GHEA Grapalat" w:hAnsi="GHEA Grapalat" w:cs="Symbol"/>
          <w:sz w:val="24"/>
          <w:szCs w:val="24"/>
          <w:lang w:val="hy-AM"/>
        </w:rPr>
        <w:t>620,</w:t>
      </w:r>
      <w:r w:rsidR="001C1328" w:rsidRPr="001C1328">
        <w:rPr>
          <w:rFonts w:ascii="GHEA Grapalat" w:hAnsi="GHEA Grapalat" w:cs="Symbol"/>
          <w:sz w:val="24"/>
          <w:szCs w:val="24"/>
          <w:lang w:val="hy-AM"/>
        </w:rPr>
        <w:t>0</w:t>
      </w:r>
      <w:r w:rsidR="001E3A35">
        <w:rPr>
          <w:rFonts w:ascii="GHEA Grapalat" w:hAnsi="GHEA Grapalat" w:cs="Symbol"/>
          <w:sz w:val="24"/>
          <w:szCs w:val="24"/>
          <w:lang w:val="hy-AM"/>
        </w:rPr>
        <w:t xml:space="preserve"> հազ․ դրամ, </w:t>
      </w:r>
      <w:r w:rsidR="001C1328">
        <w:rPr>
          <w:rFonts w:ascii="GHEA Grapalat" w:hAnsi="GHEA Grapalat" w:cs="Symbol"/>
          <w:sz w:val="24"/>
          <w:szCs w:val="24"/>
          <w:lang w:val="hy-AM"/>
        </w:rPr>
        <w:t>615</w:t>
      </w:r>
      <w:r w:rsidR="001C1328">
        <w:rPr>
          <w:rFonts w:ascii="Calibri" w:hAnsi="Calibri" w:cs="Calibri"/>
          <w:sz w:val="24"/>
          <w:szCs w:val="24"/>
          <w:lang w:val="hy-AM"/>
        </w:rPr>
        <w:t> </w:t>
      </w:r>
      <w:r w:rsidR="001C1328">
        <w:rPr>
          <w:rFonts w:ascii="GHEA Grapalat" w:hAnsi="GHEA Grapalat" w:cs="Symbol"/>
          <w:sz w:val="24"/>
          <w:szCs w:val="24"/>
          <w:lang w:val="hy-AM"/>
        </w:rPr>
        <w:t>319,</w:t>
      </w:r>
      <w:r w:rsidR="001C1328" w:rsidRPr="001C1328">
        <w:rPr>
          <w:rFonts w:ascii="GHEA Grapalat" w:hAnsi="GHEA Grapalat" w:cs="Symbol"/>
          <w:sz w:val="24"/>
          <w:szCs w:val="24"/>
          <w:lang w:val="hy-AM"/>
        </w:rPr>
        <w:t>5</w:t>
      </w:r>
      <w:r w:rsidR="001E3A35">
        <w:rPr>
          <w:rFonts w:ascii="GHEA Grapalat" w:hAnsi="GHEA Grapalat" w:cs="Symbol"/>
          <w:sz w:val="24"/>
          <w:szCs w:val="24"/>
          <w:lang w:val="hy-AM"/>
        </w:rPr>
        <w:t xml:space="preserve"> հազ․ դրամ,</w:t>
      </w:r>
      <w:r w:rsidR="001E3A35" w:rsidRPr="001E3A35">
        <w:rPr>
          <w:rFonts w:ascii="GHEA Grapalat" w:hAnsi="GHEA Grapalat" w:cs="Symbol"/>
          <w:sz w:val="24"/>
          <w:szCs w:val="24"/>
          <w:lang w:val="hy-AM"/>
        </w:rPr>
        <w:t xml:space="preserve"> </w:t>
      </w:r>
      <w:r w:rsidR="001C1328">
        <w:rPr>
          <w:rFonts w:ascii="GHEA Grapalat" w:hAnsi="GHEA Grapalat" w:cs="Symbol"/>
          <w:sz w:val="24"/>
          <w:szCs w:val="24"/>
          <w:lang w:val="hy-AM"/>
        </w:rPr>
        <w:t>620</w:t>
      </w:r>
      <w:r w:rsidR="001C1328">
        <w:rPr>
          <w:rFonts w:ascii="Calibri" w:hAnsi="Calibri" w:cs="Calibri"/>
          <w:sz w:val="24"/>
          <w:szCs w:val="24"/>
          <w:lang w:val="hy-AM"/>
        </w:rPr>
        <w:t> </w:t>
      </w:r>
      <w:r w:rsidR="001C1328">
        <w:rPr>
          <w:rFonts w:ascii="GHEA Grapalat" w:hAnsi="GHEA Grapalat" w:cs="Symbol"/>
          <w:sz w:val="24"/>
          <w:szCs w:val="24"/>
          <w:lang w:val="hy-AM"/>
        </w:rPr>
        <w:t>399,</w:t>
      </w:r>
      <w:r w:rsidR="001C1328" w:rsidRPr="001C1328">
        <w:rPr>
          <w:rFonts w:ascii="GHEA Grapalat" w:hAnsi="GHEA Grapalat" w:cs="Symbol"/>
          <w:sz w:val="24"/>
          <w:szCs w:val="24"/>
          <w:lang w:val="hy-AM"/>
        </w:rPr>
        <w:t>5</w:t>
      </w:r>
      <w:r w:rsidR="001E3A35">
        <w:rPr>
          <w:rFonts w:ascii="GHEA Grapalat" w:hAnsi="GHEA Grapalat" w:cs="Symbol"/>
          <w:sz w:val="24"/>
          <w:szCs w:val="24"/>
          <w:lang w:val="hy-AM"/>
        </w:rPr>
        <w:t xml:space="preserve"> հազ․ դրամ։</w:t>
      </w:r>
    </w:p>
    <w:p w14:paraId="2CDB3CD4" w14:textId="0AD41FDB" w:rsidR="001C1328" w:rsidRPr="001C1328" w:rsidRDefault="001C1328" w:rsidP="004F3F49">
      <w:pPr>
        <w:rPr>
          <w:rFonts w:ascii="GHEA Grapalat" w:hAnsi="GHEA Grapalat" w:cs="Symbol"/>
          <w:sz w:val="24"/>
          <w:szCs w:val="24"/>
          <w:lang w:val="hy-AM"/>
        </w:rPr>
      </w:pPr>
      <w:r w:rsidRPr="004F3F49">
        <w:rPr>
          <w:rFonts w:ascii="Symbol" w:hAnsi="Symbol" w:cs="Symbol"/>
          <w:sz w:val="24"/>
          <w:szCs w:val="24"/>
          <w:lang w:val="hy-AM"/>
        </w:rPr>
        <w:t></w:t>
      </w:r>
      <w:r w:rsidRPr="001C1328">
        <w:rPr>
          <w:rFonts w:ascii="GHEA Grapalat" w:hAnsi="GHEA Grapalat" w:cs="Symbol"/>
          <w:sz w:val="24"/>
          <w:szCs w:val="24"/>
          <w:lang w:val="hy-AM"/>
        </w:rPr>
        <w:t>Ծառայությունների և ապրանքների ձեռք բերում</w:t>
      </w:r>
      <w:r w:rsidR="00824954">
        <w:rPr>
          <w:rFonts w:ascii="GHEA Grapalat" w:hAnsi="GHEA Grapalat" w:cs="Symbol"/>
          <w:sz w:val="24"/>
          <w:szCs w:val="24"/>
          <w:lang w:val="hy-AM"/>
        </w:rPr>
        <w:t xml:space="preserve">՝ </w:t>
      </w:r>
      <w:r w:rsidR="00DC7512">
        <w:rPr>
          <w:rFonts w:ascii="GHEA Grapalat" w:hAnsi="GHEA Grapalat" w:cs="Symbol"/>
          <w:sz w:val="24"/>
          <w:szCs w:val="24"/>
          <w:lang w:val="hy-AM"/>
        </w:rPr>
        <w:t>349 991,5 հազ․ դրամ, 400 712,0հազ․ դրամ,</w:t>
      </w:r>
      <w:r w:rsidR="00DC7512" w:rsidRPr="001E3A35">
        <w:rPr>
          <w:rFonts w:ascii="GHEA Grapalat" w:hAnsi="GHEA Grapalat" w:cs="Symbol"/>
          <w:sz w:val="24"/>
          <w:szCs w:val="24"/>
          <w:lang w:val="hy-AM"/>
        </w:rPr>
        <w:t xml:space="preserve"> </w:t>
      </w:r>
      <w:r w:rsidR="00DC7512">
        <w:rPr>
          <w:rFonts w:ascii="GHEA Grapalat" w:hAnsi="GHEA Grapalat" w:cs="Symbol"/>
          <w:sz w:val="24"/>
          <w:szCs w:val="24"/>
          <w:lang w:val="hy-AM"/>
        </w:rPr>
        <w:t>409 712,0 հազ․ դրամ։</w:t>
      </w:r>
    </w:p>
    <w:p w14:paraId="49686B14" w14:textId="43277152" w:rsidR="00B84558" w:rsidRDefault="00B84558" w:rsidP="004F3F49">
      <w:pPr>
        <w:rPr>
          <w:rFonts w:ascii="GHEA Grapalat" w:hAnsi="GHEA Grapalat" w:cs="Symbol"/>
          <w:sz w:val="24"/>
          <w:szCs w:val="24"/>
          <w:lang w:val="hy-AM"/>
        </w:rPr>
      </w:pPr>
      <w:r w:rsidRPr="004F3F49">
        <w:rPr>
          <w:rFonts w:ascii="Symbol" w:hAnsi="Symbol" w:cs="Symbol"/>
          <w:sz w:val="24"/>
          <w:szCs w:val="24"/>
          <w:lang w:val="hy-AM"/>
        </w:rPr>
        <w:t></w:t>
      </w:r>
      <w:r>
        <w:rPr>
          <w:rFonts w:ascii="Symbol" w:hAnsi="Symbol" w:cs="Symbol"/>
          <w:sz w:val="24"/>
          <w:szCs w:val="24"/>
          <w:lang w:val="hy-AM"/>
        </w:rPr>
        <w:t></w:t>
      </w:r>
      <w:r>
        <w:rPr>
          <w:rFonts w:ascii="GHEA Grapalat" w:hAnsi="GHEA Grapalat" w:cs="Symbol"/>
          <w:sz w:val="24"/>
          <w:szCs w:val="24"/>
          <w:lang w:val="hy-AM"/>
        </w:rPr>
        <w:t>Դրամաշնորհ՝</w:t>
      </w:r>
      <w:r w:rsidR="001E3A35">
        <w:rPr>
          <w:rFonts w:ascii="GHEA Grapalat" w:hAnsi="GHEA Grapalat" w:cs="Symbol"/>
          <w:sz w:val="24"/>
          <w:szCs w:val="24"/>
          <w:lang w:val="hy-AM"/>
        </w:rPr>
        <w:t xml:space="preserve"> </w:t>
      </w:r>
      <w:r w:rsidR="00612D7F" w:rsidRPr="00612D7F">
        <w:rPr>
          <w:rFonts w:ascii="GHEA Grapalat" w:hAnsi="GHEA Grapalat" w:cs="Symbol"/>
          <w:sz w:val="24"/>
          <w:szCs w:val="24"/>
          <w:lang w:val="hy-AM"/>
        </w:rPr>
        <w:t>1</w:t>
      </w:r>
      <w:r w:rsidR="001C1328">
        <w:rPr>
          <w:rFonts w:ascii="Calibri" w:hAnsi="Calibri" w:cs="Calibri"/>
          <w:sz w:val="24"/>
          <w:szCs w:val="24"/>
          <w:lang w:val="hy-AM"/>
        </w:rPr>
        <w:t> </w:t>
      </w:r>
      <w:r w:rsidR="001C1328">
        <w:rPr>
          <w:rFonts w:ascii="GHEA Grapalat" w:hAnsi="GHEA Grapalat" w:cs="Symbol"/>
          <w:sz w:val="24"/>
          <w:szCs w:val="24"/>
          <w:lang w:val="hy-AM"/>
        </w:rPr>
        <w:t>379</w:t>
      </w:r>
      <w:r w:rsidR="001C1328">
        <w:rPr>
          <w:rFonts w:ascii="Calibri" w:hAnsi="Calibri" w:cs="Calibri"/>
          <w:sz w:val="24"/>
          <w:szCs w:val="24"/>
          <w:lang w:val="hy-AM"/>
        </w:rPr>
        <w:t> </w:t>
      </w:r>
      <w:r w:rsidR="00824954">
        <w:rPr>
          <w:rFonts w:ascii="GHEA Grapalat" w:hAnsi="GHEA Grapalat" w:cs="Symbol"/>
          <w:sz w:val="24"/>
          <w:szCs w:val="24"/>
          <w:lang w:val="hy-AM"/>
        </w:rPr>
        <w:t>000,0</w:t>
      </w:r>
      <w:r w:rsidR="001E3A35">
        <w:rPr>
          <w:rFonts w:ascii="GHEA Grapalat" w:hAnsi="GHEA Grapalat" w:cs="Symbol"/>
          <w:sz w:val="24"/>
          <w:szCs w:val="24"/>
          <w:lang w:val="hy-AM"/>
        </w:rPr>
        <w:t xml:space="preserve"> հազ․ դրամ,</w:t>
      </w:r>
      <w:r w:rsidR="00612D7F" w:rsidRPr="00612D7F">
        <w:rPr>
          <w:rFonts w:ascii="GHEA Grapalat" w:hAnsi="GHEA Grapalat" w:cs="Symbol"/>
          <w:sz w:val="24"/>
          <w:szCs w:val="24"/>
          <w:lang w:val="hy-AM"/>
        </w:rPr>
        <w:t xml:space="preserve"> </w:t>
      </w:r>
      <w:r w:rsidR="001E3A35">
        <w:rPr>
          <w:rFonts w:ascii="GHEA Grapalat" w:hAnsi="GHEA Grapalat" w:cs="Symbol"/>
          <w:sz w:val="24"/>
          <w:szCs w:val="24"/>
          <w:lang w:val="hy-AM"/>
        </w:rPr>
        <w:t>1</w:t>
      </w:r>
      <w:r w:rsidR="001C1328">
        <w:rPr>
          <w:rFonts w:ascii="Calibri" w:hAnsi="Calibri" w:cs="Calibri"/>
          <w:sz w:val="24"/>
          <w:szCs w:val="24"/>
          <w:lang w:val="hy-AM"/>
        </w:rPr>
        <w:t> </w:t>
      </w:r>
      <w:r w:rsidR="001C1328">
        <w:rPr>
          <w:rFonts w:ascii="GHEA Grapalat" w:hAnsi="GHEA Grapalat" w:cs="Symbol"/>
          <w:sz w:val="24"/>
          <w:szCs w:val="24"/>
          <w:lang w:val="hy-AM"/>
        </w:rPr>
        <w:t xml:space="preserve">395 </w:t>
      </w:r>
      <w:r w:rsidR="001C1328" w:rsidRPr="001C1328">
        <w:rPr>
          <w:rFonts w:ascii="GHEA Grapalat" w:hAnsi="GHEA Grapalat" w:cs="Symbol"/>
          <w:sz w:val="24"/>
          <w:szCs w:val="24"/>
          <w:lang w:val="hy-AM"/>
        </w:rPr>
        <w:t>600</w:t>
      </w:r>
      <w:r w:rsidR="001E3A35">
        <w:rPr>
          <w:rFonts w:ascii="GHEA Grapalat" w:hAnsi="GHEA Grapalat" w:cs="Symbol"/>
          <w:sz w:val="24"/>
          <w:szCs w:val="24"/>
          <w:lang w:val="hy-AM"/>
        </w:rPr>
        <w:t>,0 հազ․ դրամ, 1</w:t>
      </w:r>
      <w:r w:rsidR="00612D7F">
        <w:rPr>
          <w:rFonts w:ascii="Calibri" w:hAnsi="Calibri" w:cs="Calibri"/>
          <w:sz w:val="24"/>
          <w:szCs w:val="24"/>
          <w:lang w:val="hy-AM"/>
        </w:rPr>
        <w:t> </w:t>
      </w:r>
      <w:r w:rsidR="001C1328">
        <w:rPr>
          <w:rFonts w:ascii="GHEA Grapalat" w:hAnsi="GHEA Grapalat" w:cs="Symbol"/>
          <w:sz w:val="24"/>
          <w:szCs w:val="24"/>
          <w:lang w:val="hy-AM"/>
        </w:rPr>
        <w:t>404 9</w:t>
      </w:r>
      <w:r w:rsidR="00612D7F" w:rsidRPr="00612D7F">
        <w:rPr>
          <w:rFonts w:ascii="GHEA Grapalat" w:hAnsi="GHEA Grapalat" w:cs="Symbol"/>
          <w:sz w:val="24"/>
          <w:szCs w:val="24"/>
          <w:lang w:val="hy-AM"/>
        </w:rPr>
        <w:t>00</w:t>
      </w:r>
      <w:r w:rsidR="001E3A35">
        <w:rPr>
          <w:rFonts w:ascii="GHEA Grapalat" w:hAnsi="GHEA Grapalat" w:cs="Symbol"/>
          <w:sz w:val="24"/>
          <w:szCs w:val="24"/>
          <w:lang w:val="hy-AM"/>
        </w:rPr>
        <w:t>,0</w:t>
      </w:r>
      <w:r w:rsidR="00910595">
        <w:rPr>
          <w:rFonts w:ascii="GHEA Grapalat" w:hAnsi="GHEA Grapalat" w:cs="Symbol"/>
          <w:sz w:val="24"/>
          <w:szCs w:val="24"/>
          <w:lang w:val="hy-AM"/>
        </w:rPr>
        <w:t xml:space="preserve"> </w:t>
      </w:r>
      <w:r w:rsidR="001E3A35">
        <w:rPr>
          <w:rFonts w:ascii="GHEA Grapalat" w:hAnsi="GHEA Grapalat" w:cs="Symbol"/>
          <w:sz w:val="24"/>
          <w:szCs w:val="24"/>
          <w:lang w:val="hy-AM"/>
        </w:rPr>
        <w:t>հազ․ դրամ։</w:t>
      </w:r>
    </w:p>
    <w:p w14:paraId="16409C50" w14:textId="1D576410" w:rsidR="001C1328" w:rsidRDefault="001C1328" w:rsidP="001C1328">
      <w:pPr>
        <w:rPr>
          <w:rFonts w:ascii="GHEA Grapalat" w:hAnsi="GHEA Grapalat" w:cs="Symbol"/>
          <w:sz w:val="24"/>
          <w:szCs w:val="24"/>
          <w:lang w:val="hy-AM"/>
        </w:rPr>
      </w:pPr>
      <w:r w:rsidRPr="004F3F49">
        <w:rPr>
          <w:rFonts w:ascii="Symbol" w:hAnsi="Symbol" w:cs="Symbol"/>
          <w:sz w:val="24"/>
          <w:szCs w:val="24"/>
          <w:lang w:val="hy-AM"/>
        </w:rPr>
        <w:t></w:t>
      </w:r>
      <w:r>
        <w:rPr>
          <w:rFonts w:ascii="Symbol" w:hAnsi="Symbol" w:cs="Symbol"/>
          <w:sz w:val="24"/>
          <w:szCs w:val="24"/>
          <w:lang w:val="hy-AM"/>
        </w:rPr>
        <w:t></w:t>
      </w:r>
      <w:r>
        <w:rPr>
          <w:rFonts w:ascii="GHEA Grapalat" w:hAnsi="GHEA Grapalat" w:cs="Symbol"/>
          <w:sz w:val="24"/>
          <w:szCs w:val="24"/>
          <w:lang w:val="hy-AM"/>
        </w:rPr>
        <w:t>Նպաստ և սոցիալական ֆոնդ՝ 18</w:t>
      </w:r>
      <w:r>
        <w:rPr>
          <w:rFonts w:ascii="Calibri" w:hAnsi="Calibri" w:cs="Calibri"/>
          <w:sz w:val="24"/>
          <w:szCs w:val="24"/>
          <w:lang w:val="hy-AM"/>
        </w:rPr>
        <w:t> </w:t>
      </w:r>
      <w:r>
        <w:rPr>
          <w:rFonts w:ascii="GHEA Grapalat" w:hAnsi="GHEA Grapalat" w:cs="Symbol"/>
          <w:sz w:val="24"/>
          <w:szCs w:val="24"/>
          <w:lang w:val="hy-AM"/>
        </w:rPr>
        <w:t>000,0 հազ․ դրամ 15</w:t>
      </w:r>
      <w:r>
        <w:rPr>
          <w:rFonts w:ascii="Calibri" w:hAnsi="Calibri" w:cs="Calibri"/>
          <w:sz w:val="24"/>
          <w:szCs w:val="24"/>
          <w:lang w:val="hy-AM"/>
        </w:rPr>
        <w:t> </w:t>
      </w:r>
      <w:r>
        <w:rPr>
          <w:rFonts w:ascii="GHEA Grapalat" w:hAnsi="GHEA Grapalat" w:cs="Symbol"/>
          <w:sz w:val="24"/>
          <w:szCs w:val="24"/>
          <w:lang w:val="hy-AM"/>
        </w:rPr>
        <w:t>000,0 հազ․ դրամ 1</w:t>
      </w:r>
      <w:r w:rsidRPr="005D321D">
        <w:rPr>
          <w:rFonts w:ascii="GHEA Grapalat" w:hAnsi="GHEA Grapalat" w:cs="Symbol"/>
          <w:sz w:val="24"/>
          <w:szCs w:val="24"/>
          <w:lang w:val="hy-AM"/>
        </w:rPr>
        <w:t>5</w:t>
      </w:r>
      <w:r>
        <w:rPr>
          <w:rFonts w:ascii="Calibri" w:hAnsi="Calibri" w:cs="Calibri"/>
          <w:sz w:val="24"/>
          <w:szCs w:val="24"/>
          <w:lang w:val="hy-AM"/>
        </w:rPr>
        <w:t> </w:t>
      </w:r>
      <w:r>
        <w:rPr>
          <w:rFonts w:ascii="GHEA Grapalat" w:hAnsi="GHEA Grapalat" w:cs="Symbol"/>
          <w:sz w:val="24"/>
          <w:szCs w:val="24"/>
          <w:lang w:val="hy-AM"/>
        </w:rPr>
        <w:t>000,0</w:t>
      </w:r>
      <w:r w:rsidRPr="00DE3379">
        <w:rPr>
          <w:rFonts w:ascii="GHEA Grapalat" w:hAnsi="GHEA Grapalat" w:cs="Symbol"/>
          <w:sz w:val="24"/>
          <w:szCs w:val="24"/>
          <w:lang w:val="hy-AM"/>
        </w:rPr>
        <w:t xml:space="preserve"> </w:t>
      </w:r>
      <w:r>
        <w:rPr>
          <w:rFonts w:ascii="GHEA Grapalat" w:hAnsi="GHEA Grapalat" w:cs="Symbol"/>
          <w:sz w:val="24"/>
          <w:szCs w:val="24"/>
          <w:lang w:val="hy-AM"/>
        </w:rPr>
        <w:t>հազ․ դրամ։</w:t>
      </w:r>
    </w:p>
    <w:p w14:paraId="0B1DC953" w14:textId="5AD6172E" w:rsidR="001C1328" w:rsidRDefault="001C1328" w:rsidP="004F3F49">
      <w:pPr>
        <w:rPr>
          <w:rFonts w:ascii="GHEA Grapalat" w:hAnsi="GHEA Grapalat" w:cs="Symbol"/>
          <w:sz w:val="24"/>
          <w:szCs w:val="24"/>
          <w:lang w:val="hy-AM"/>
        </w:rPr>
      </w:pPr>
      <w:r w:rsidRPr="004F3F49">
        <w:rPr>
          <w:rFonts w:ascii="Symbol" w:hAnsi="Symbol" w:cs="Symbol"/>
          <w:sz w:val="24"/>
          <w:szCs w:val="24"/>
          <w:lang w:val="hy-AM"/>
        </w:rPr>
        <w:t></w:t>
      </w:r>
      <w:r w:rsidRPr="001C1328">
        <w:rPr>
          <w:rFonts w:ascii="Symbol" w:hAnsi="Symbol" w:cs="Symbol"/>
          <w:sz w:val="24"/>
          <w:szCs w:val="24"/>
          <w:lang w:val="hy-AM"/>
        </w:rPr>
        <w:t></w:t>
      </w:r>
      <w:r>
        <w:rPr>
          <w:rFonts w:ascii="GHEA Grapalat" w:hAnsi="GHEA Grapalat" w:cs="Symbol"/>
          <w:sz w:val="24"/>
          <w:szCs w:val="24"/>
          <w:lang w:val="hy-AM"/>
        </w:rPr>
        <w:t xml:space="preserve"> </w:t>
      </w:r>
      <w:r w:rsidRPr="001C1328">
        <w:rPr>
          <w:rFonts w:ascii="GHEA Grapalat" w:hAnsi="GHEA Grapalat" w:cs="Symbol"/>
          <w:sz w:val="24"/>
          <w:szCs w:val="24"/>
          <w:lang w:val="hy-AM"/>
        </w:rPr>
        <w:t xml:space="preserve">Պահուստային միջոցներ </w:t>
      </w:r>
      <w:r>
        <w:rPr>
          <w:rFonts w:ascii="GHEA Grapalat" w:hAnsi="GHEA Grapalat" w:cs="Symbol"/>
          <w:sz w:val="24"/>
          <w:szCs w:val="24"/>
          <w:lang w:val="hy-AM"/>
        </w:rPr>
        <w:t>՝ 50</w:t>
      </w:r>
      <w:r>
        <w:rPr>
          <w:rFonts w:ascii="Calibri" w:hAnsi="Calibri" w:cs="Calibri"/>
          <w:sz w:val="24"/>
          <w:szCs w:val="24"/>
          <w:lang w:val="hy-AM"/>
        </w:rPr>
        <w:t> </w:t>
      </w:r>
      <w:r>
        <w:rPr>
          <w:rFonts w:ascii="GHEA Grapalat" w:hAnsi="GHEA Grapalat" w:cs="Symbol"/>
          <w:sz w:val="24"/>
          <w:szCs w:val="24"/>
          <w:lang w:val="hy-AM"/>
        </w:rPr>
        <w:t>000,0 հազ․ դրամ 52 900,0 հազ․ դրամ 57</w:t>
      </w:r>
      <w:r>
        <w:rPr>
          <w:rFonts w:ascii="Calibri" w:hAnsi="Calibri" w:cs="Calibri"/>
          <w:sz w:val="24"/>
          <w:szCs w:val="24"/>
          <w:lang w:val="hy-AM"/>
        </w:rPr>
        <w:t> </w:t>
      </w:r>
      <w:r>
        <w:rPr>
          <w:rFonts w:ascii="GHEA Grapalat" w:hAnsi="GHEA Grapalat" w:cs="Symbol"/>
          <w:sz w:val="24"/>
          <w:szCs w:val="24"/>
          <w:lang w:val="hy-AM"/>
        </w:rPr>
        <w:t>000,0</w:t>
      </w:r>
      <w:r w:rsidRPr="00DE3379">
        <w:rPr>
          <w:rFonts w:ascii="GHEA Grapalat" w:hAnsi="GHEA Grapalat" w:cs="Symbol"/>
          <w:sz w:val="24"/>
          <w:szCs w:val="24"/>
          <w:lang w:val="hy-AM"/>
        </w:rPr>
        <w:t xml:space="preserve"> </w:t>
      </w:r>
      <w:r>
        <w:rPr>
          <w:rFonts w:ascii="GHEA Grapalat" w:hAnsi="GHEA Grapalat" w:cs="Symbol"/>
          <w:sz w:val="24"/>
          <w:szCs w:val="24"/>
          <w:lang w:val="hy-AM"/>
        </w:rPr>
        <w:t>հազ․ դրամ։</w:t>
      </w:r>
    </w:p>
    <w:p w14:paraId="45E0AD77" w14:textId="5C026755" w:rsidR="00B84558" w:rsidRDefault="00B84558" w:rsidP="004F3F49">
      <w:pPr>
        <w:rPr>
          <w:rFonts w:ascii="GHEA Grapalat" w:hAnsi="GHEA Grapalat" w:cs="Symbol"/>
          <w:sz w:val="24"/>
          <w:szCs w:val="24"/>
          <w:lang w:val="hy-AM"/>
        </w:rPr>
      </w:pPr>
      <w:r w:rsidRPr="004F3F49">
        <w:rPr>
          <w:rFonts w:ascii="Symbol" w:hAnsi="Symbol" w:cs="Symbol"/>
          <w:sz w:val="24"/>
          <w:szCs w:val="24"/>
          <w:lang w:val="hy-AM"/>
        </w:rPr>
        <w:t></w:t>
      </w:r>
      <w:r>
        <w:rPr>
          <w:rFonts w:ascii="Symbol" w:hAnsi="Symbol" w:cs="Symbol"/>
          <w:sz w:val="24"/>
          <w:szCs w:val="24"/>
          <w:lang w:val="hy-AM"/>
        </w:rPr>
        <w:t></w:t>
      </w:r>
      <w:r w:rsidR="001C1328" w:rsidRPr="001C1328">
        <w:rPr>
          <w:rFonts w:ascii="GHEA Grapalat" w:hAnsi="GHEA Grapalat" w:cs="Symbol"/>
          <w:sz w:val="24"/>
          <w:szCs w:val="24"/>
          <w:lang w:val="hy-AM"/>
        </w:rPr>
        <w:t>Ոչ ֆինանսական ակտիվների գծով ծախսեր</w:t>
      </w:r>
      <w:r w:rsidR="001E3A35">
        <w:rPr>
          <w:rFonts w:ascii="GHEA Grapalat" w:hAnsi="GHEA Grapalat" w:cs="Symbol"/>
          <w:sz w:val="24"/>
          <w:szCs w:val="24"/>
          <w:lang w:val="hy-AM"/>
        </w:rPr>
        <w:t>՝</w:t>
      </w:r>
      <w:r w:rsidR="001C1328">
        <w:rPr>
          <w:rFonts w:ascii="GHEA Grapalat" w:hAnsi="GHEA Grapalat" w:cs="Symbol"/>
          <w:sz w:val="24"/>
          <w:szCs w:val="24"/>
          <w:lang w:val="hy-AM"/>
        </w:rPr>
        <w:t xml:space="preserve">  2</w:t>
      </w:r>
      <w:r w:rsidR="001C1328">
        <w:rPr>
          <w:rFonts w:ascii="Calibri" w:hAnsi="Calibri" w:cs="Calibri"/>
          <w:sz w:val="24"/>
          <w:szCs w:val="24"/>
          <w:lang w:val="hy-AM"/>
        </w:rPr>
        <w:t> </w:t>
      </w:r>
      <w:r w:rsidR="001C1328">
        <w:rPr>
          <w:rFonts w:ascii="GHEA Grapalat" w:hAnsi="GHEA Grapalat" w:cs="Symbol"/>
          <w:sz w:val="24"/>
          <w:szCs w:val="24"/>
          <w:lang w:val="hy-AM"/>
        </w:rPr>
        <w:t>583</w:t>
      </w:r>
      <w:r w:rsidR="001C1328">
        <w:rPr>
          <w:rFonts w:ascii="Calibri" w:hAnsi="Calibri" w:cs="Calibri"/>
          <w:sz w:val="24"/>
          <w:szCs w:val="24"/>
          <w:lang w:val="hy-AM"/>
        </w:rPr>
        <w:t> </w:t>
      </w:r>
      <w:r w:rsidR="001C1328" w:rsidRPr="001C1328">
        <w:rPr>
          <w:rFonts w:ascii="GHEA Grapalat" w:hAnsi="GHEA Grapalat" w:cs="Symbol"/>
          <w:sz w:val="24"/>
          <w:szCs w:val="24"/>
          <w:lang w:val="hy-AM"/>
        </w:rPr>
        <w:t>8</w:t>
      </w:r>
      <w:r w:rsidR="001C1328">
        <w:rPr>
          <w:rFonts w:ascii="GHEA Grapalat" w:hAnsi="GHEA Grapalat" w:cs="Symbol"/>
          <w:sz w:val="24"/>
          <w:szCs w:val="24"/>
          <w:lang w:val="hy-AM"/>
        </w:rPr>
        <w:t>7,</w:t>
      </w:r>
      <w:r w:rsidR="001C1328" w:rsidRPr="001C1328">
        <w:rPr>
          <w:rFonts w:ascii="GHEA Grapalat" w:hAnsi="GHEA Grapalat" w:cs="Symbol"/>
          <w:sz w:val="24"/>
          <w:szCs w:val="24"/>
          <w:lang w:val="hy-AM"/>
        </w:rPr>
        <w:t>9</w:t>
      </w:r>
      <w:r w:rsidR="00DE3379" w:rsidRPr="00DE3379">
        <w:rPr>
          <w:rFonts w:ascii="GHEA Grapalat" w:hAnsi="GHEA Grapalat" w:cs="Symbol"/>
          <w:sz w:val="24"/>
          <w:szCs w:val="24"/>
          <w:lang w:val="hy-AM"/>
        </w:rPr>
        <w:t xml:space="preserve"> </w:t>
      </w:r>
      <w:r w:rsidR="00DE3379">
        <w:rPr>
          <w:rFonts w:ascii="GHEA Grapalat" w:hAnsi="GHEA Grapalat" w:cs="Symbol"/>
          <w:sz w:val="24"/>
          <w:szCs w:val="24"/>
          <w:lang w:val="hy-AM"/>
        </w:rPr>
        <w:t xml:space="preserve">հազ․ դրամ </w:t>
      </w:r>
      <w:r w:rsidR="001C1328">
        <w:rPr>
          <w:rFonts w:ascii="GHEA Grapalat" w:hAnsi="GHEA Grapalat" w:cs="Symbol"/>
          <w:sz w:val="24"/>
          <w:szCs w:val="24"/>
          <w:lang w:val="hy-AM"/>
        </w:rPr>
        <w:t xml:space="preserve"> 2</w:t>
      </w:r>
      <w:r w:rsidR="001C1328">
        <w:rPr>
          <w:rFonts w:ascii="Calibri" w:hAnsi="Calibri" w:cs="Calibri"/>
          <w:sz w:val="24"/>
          <w:szCs w:val="24"/>
          <w:lang w:val="hy-AM"/>
        </w:rPr>
        <w:t> </w:t>
      </w:r>
      <w:r w:rsidR="001C1328">
        <w:rPr>
          <w:rFonts w:ascii="GHEA Grapalat" w:hAnsi="GHEA Grapalat" w:cs="Symbol"/>
          <w:sz w:val="24"/>
          <w:szCs w:val="24"/>
          <w:lang w:val="hy-AM"/>
        </w:rPr>
        <w:t>549</w:t>
      </w:r>
      <w:r w:rsidR="001C1328">
        <w:rPr>
          <w:rFonts w:ascii="Calibri" w:hAnsi="Calibri" w:cs="Calibri"/>
          <w:sz w:val="24"/>
          <w:szCs w:val="24"/>
          <w:lang w:val="hy-AM"/>
        </w:rPr>
        <w:t> </w:t>
      </w:r>
      <w:r w:rsidR="001C1328" w:rsidRPr="001C1328">
        <w:rPr>
          <w:rFonts w:ascii="GHEA Grapalat" w:hAnsi="GHEA Grapalat" w:cs="Symbol"/>
          <w:sz w:val="24"/>
          <w:szCs w:val="24"/>
          <w:lang w:val="hy-AM"/>
        </w:rPr>
        <w:t>721,0</w:t>
      </w:r>
      <w:r w:rsidR="00DE3379">
        <w:rPr>
          <w:rFonts w:ascii="GHEA Grapalat" w:hAnsi="GHEA Grapalat" w:cs="Symbol"/>
          <w:sz w:val="24"/>
          <w:szCs w:val="24"/>
          <w:lang w:val="hy-AM"/>
        </w:rPr>
        <w:t xml:space="preserve">հազ․ դրամ </w:t>
      </w:r>
      <w:r w:rsidR="001C1328">
        <w:rPr>
          <w:rFonts w:ascii="GHEA Grapalat" w:hAnsi="GHEA Grapalat" w:cs="Symbol"/>
          <w:sz w:val="24"/>
          <w:szCs w:val="24"/>
          <w:lang w:val="hy-AM"/>
        </w:rPr>
        <w:t>2</w:t>
      </w:r>
      <w:r w:rsidR="001C1328">
        <w:rPr>
          <w:rFonts w:ascii="Calibri" w:hAnsi="Calibri" w:cs="Calibri"/>
          <w:sz w:val="24"/>
          <w:szCs w:val="24"/>
          <w:lang w:val="hy-AM"/>
        </w:rPr>
        <w:t> </w:t>
      </w:r>
      <w:r w:rsidR="001C1328">
        <w:rPr>
          <w:rFonts w:ascii="GHEA Grapalat" w:hAnsi="GHEA Grapalat" w:cs="Symbol"/>
          <w:sz w:val="24"/>
          <w:szCs w:val="24"/>
          <w:lang w:val="hy-AM"/>
        </w:rPr>
        <w:t xml:space="preserve">243 </w:t>
      </w:r>
      <w:r w:rsidR="001C1328" w:rsidRPr="001C1328">
        <w:rPr>
          <w:rFonts w:ascii="GHEA Grapalat" w:hAnsi="GHEA Grapalat" w:cs="Symbol"/>
          <w:sz w:val="24"/>
          <w:szCs w:val="24"/>
          <w:lang w:val="hy-AM"/>
        </w:rPr>
        <w:t>965</w:t>
      </w:r>
      <w:r w:rsidR="00910595">
        <w:rPr>
          <w:rFonts w:ascii="GHEA Grapalat" w:hAnsi="GHEA Grapalat" w:cs="Symbol"/>
          <w:sz w:val="24"/>
          <w:szCs w:val="24"/>
          <w:lang w:val="hy-AM"/>
        </w:rPr>
        <w:t>,0</w:t>
      </w:r>
      <w:r w:rsidR="00DE3379">
        <w:rPr>
          <w:rFonts w:ascii="GHEA Grapalat" w:hAnsi="GHEA Grapalat" w:cs="Symbol"/>
          <w:sz w:val="24"/>
          <w:szCs w:val="24"/>
          <w:lang w:val="hy-AM"/>
        </w:rPr>
        <w:t xml:space="preserve"> հազ․ դրամ։</w:t>
      </w:r>
    </w:p>
    <w:p w14:paraId="6A3B1D5C" w14:textId="359747AA" w:rsidR="00B84558" w:rsidRDefault="001C1328" w:rsidP="00A352E8">
      <w:pPr>
        <w:ind w:left="-709" w:firstLine="142"/>
        <w:jc w:val="center"/>
        <w:rPr>
          <w:rFonts w:ascii="GHEA Grapalat" w:hAnsi="GHEA Grapalat" w:cs="Symbol"/>
          <w:sz w:val="24"/>
          <w:szCs w:val="24"/>
          <w:lang w:val="hy-AM"/>
        </w:rPr>
      </w:pPr>
      <w:r w:rsidRPr="004F3F49">
        <w:rPr>
          <w:rFonts w:ascii="Symbol" w:hAnsi="Symbol" w:cs="Symbol"/>
          <w:sz w:val="24"/>
          <w:szCs w:val="24"/>
          <w:lang w:val="hy-AM"/>
        </w:rPr>
        <w:t></w:t>
      </w:r>
      <w:r w:rsidR="002C29DF" w:rsidRPr="002C29DF">
        <w:rPr>
          <w:rFonts w:ascii="GHEA Grapalat" w:hAnsi="GHEA Grapalat" w:cs="Symbol"/>
          <w:b/>
          <w:bCs/>
          <w:noProof/>
          <w:sz w:val="24"/>
          <w:szCs w:val="24"/>
          <w:lang w:val="hy-AM" w:eastAsia="ru-RU"/>
        </w:rPr>
        <w:t>ԱԽՈՒՐՅԱՆ ՀԱՄԱՅՔՆԻ</w:t>
      </w:r>
      <w:r w:rsidR="006B5911">
        <w:rPr>
          <w:rFonts w:ascii="GHEA Grapalat" w:hAnsi="GHEA Grapalat" w:cs="Symbol"/>
          <w:b/>
          <w:bCs/>
          <w:noProof/>
          <w:sz w:val="24"/>
          <w:szCs w:val="24"/>
          <w:lang w:val="hy-AM" w:eastAsia="ru-RU"/>
        </w:rPr>
        <w:t xml:space="preserve"> 2026-2028</w:t>
      </w:r>
      <w:r w:rsidR="002C29DF" w:rsidRPr="002C29DF">
        <w:rPr>
          <w:rFonts w:ascii="GHEA Grapalat" w:hAnsi="GHEA Grapalat" w:cs="Symbol"/>
          <w:b/>
          <w:bCs/>
          <w:noProof/>
          <w:sz w:val="24"/>
          <w:szCs w:val="24"/>
          <w:lang w:val="hy-AM" w:eastAsia="ru-RU"/>
        </w:rPr>
        <w:t xml:space="preserve"> ԹՎԱԿԱՆՆԵՐԻ ՎԱՐՉԱԿԱՆ ԵՎ ՖՈՆԴԱՅԻՆ ԾԱԽՍԵՐ</w:t>
      </w:r>
      <w:r w:rsidR="00CC4B34">
        <w:rPr>
          <w:rFonts w:ascii="GHEA Grapalat" w:hAnsi="GHEA Grapalat" w:cs="Symbol"/>
          <w:noProof/>
          <w:sz w:val="24"/>
          <w:szCs w:val="24"/>
          <w:lang w:eastAsia="ru-RU"/>
        </w:rPr>
        <w:drawing>
          <wp:inline distT="0" distB="0" distL="0" distR="0" wp14:anchorId="1B390270" wp14:editId="4A276653">
            <wp:extent cx="6734175" cy="3590925"/>
            <wp:effectExtent l="0" t="0" r="9525" b="952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8E23CD2" w14:textId="77777777" w:rsidR="00B84558" w:rsidRPr="009C2C13" w:rsidRDefault="00B84558" w:rsidP="004F3F49">
      <w:pPr>
        <w:rPr>
          <w:rFonts w:ascii="GHEA Grapalat" w:hAnsi="GHEA Grapalat" w:cs="Symbol"/>
          <w:sz w:val="24"/>
          <w:szCs w:val="24"/>
          <w:lang w:val="hy-AM"/>
        </w:rPr>
      </w:pPr>
      <w:r w:rsidRPr="009C2C13">
        <w:rPr>
          <w:rFonts w:ascii="GHEA Grapalat" w:hAnsi="GHEA Grapalat" w:cs="Symbol"/>
          <w:sz w:val="24"/>
          <w:szCs w:val="24"/>
          <w:lang w:val="hy-AM"/>
        </w:rPr>
        <w:t>Բյուջետային ծախսերի բաշխումը ըստ գործառնական դասակարգման բնույթի ներկայացված է ըստ հետևյալ ոլորտների՝</w:t>
      </w:r>
    </w:p>
    <w:p w14:paraId="78A731FC" w14:textId="77777777" w:rsidR="004A2699" w:rsidRDefault="00B84558" w:rsidP="009C2C13">
      <w:pPr>
        <w:spacing w:line="276" w:lineRule="auto"/>
        <w:rPr>
          <w:rFonts w:ascii="GHEA Grapalat" w:hAnsi="GHEA Grapalat" w:cs="Symbol"/>
          <w:sz w:val="24"/>
          <w:szCs w:val="24"/>
          <w:lang w:val="hy-AM"/>
        </w:rPr>
      </w:pPr>
      <w:r w:rsidRPr="009C2C13">
        <w:rPr>
          <w:rFonts w:ascii="Symbol" w:hAnsi="Symbol" w:cs="Symbol"/>
          <w:sz w:val="24"/>
          <w:szCs w:val="24"/>
          <w:lang w:val="hy-AM"/>
        </w:rPr>
        <w:t></w:t>
      </w:r>
      <w:r w:rsidRPr="009C2C13">
        <w:rPr>
          <w:rFonts w:ascii="Symbol" w:hAnsi="Symbol" w:cs="Symbol"/>
          <w:sz w:val="24"/>
          <w:szCs w:val="24"/>
          <w:lang w:val="hy-AM"/>
        </w:rPr>
        <w:t></w:t>
      </w:r>
      <w:r w:rsidR="00CF395B" w:rsidRPr="009C2C13">
        <w:rPr>
          <w:rFonts w:ascii="GHEA Grapalat" w:hAnsi="GHEA Grapalat" w:cs="Symbol"/>
          <w:sz w:val="24"/>
          <w:szCs w:val="24"/>
          <w:lang w:val="hy-AM"/>
        </w:rPr>
        <w:t>Ընդհանուր բնույթի այլ ծառայություններ</w:t>
      </w:r>
      <w:r w:rsidRPr="009C2C13">
        <w:rPr>
          <w:rFonts w:ascii="GHEA Grapalat" w:hAnsi="GHEA Grapalat" w:cs="Symbol"/>
          <w:sz w:val="24"/>
          <w:szCs w:val="24"/>
          <w:lang w:val="hy-AM"/>
        </w:rPr>
        <w:t>՝</w:t>
      </w:r>
      <w:r w:rsidR="00CF395B" w:rsidRPr="009C2C13">
        <w:rPr>
          <w:rFonts w:ascii="GHEA Grapalat" w:hAnsi="GHEA Grapalat" w:cs="Symbol"/>
          <w:sz w:val="24"/>
          <w:szCs w:val="24"/>
          <w:lang w:val="hy-AM"/>
        </w:rPr>
        <w:t xml:space="preserve"> </w:t>
      </w:r>
      <w:r w:rsidR="00C8006D" w:rsidRPr="009C2C13">
        <w:rPr>
          <w:rFonts w:ascii="GHEA Grapalat" w:hAnsi="GHEA Grapalat" w:cs="Symbol"/>
          <w:sz w:val="24"/>
          <w:szCs w:val="24"/>
          <w:lang w:val="hy-AM"/>
        </w:rPr>
        <w:t>1</w:t>
      </w:r>
      <w:r w:rsidR="00B10DEB">
        <w:rPr>
          <w:rFonts w:ascii="Calibri" w:hAnsi="Calibri" w:cs="Calibri"/>
          <w:sz w:val="24"/>
          <w:szCs w:val="24"/>
          <w:lang w:val="hy-AM"/>
        </w:rPr>
        <w:t> </w:t>
      </w:r>
      <w:r w:rsidR="00B10DEB">
        <w:rPr>
          <w:rFonts w:ascii="GHEA Grapalat" w:hAnsi="GHEA Grapalat" w:cs="Symbol"/>
          <w:sz w:val="24"/>
          <w:szCs w:val="24"/>
          <w:lang w:val="hy-AM"/>
        </w:rPr>
        <w:t xml:space="preserve">821 </w:t>
      </w:r>
      <w:r w:rsidR="00B10DEB" w:rsidRPr="00B10DEB">
        <w:rPr>
          <w:rFonts w:ascii="GHEA Grapalat" w:hAnsi="GHEA Grapalat" w:cs="Symbol"/>
          <w:sz w:val="24"/>
          <w:szCs w:val="24"/>
          <w:lang w:val="hy-AM"/>
        </w:rPr>
        <w:t>645</w:t>
      </w:r>
      <w:r w:rsidR="00B10DEB">
        <w:rPr>
          <w:rFonts w:ascii="GHEA Grapalat" w:hAnsi="GHEA Grapalat" w:cs="Symbol"/>
          <w:sz w:val="24"/>
          <w:szCs w:val="24"/>
          <w:lang w:val="hy-AM"/>
        </w:rPr>
        <w:t>,3</w:t>
      </w:r>
      <w:r w:rsidR="00DE3379" w:rsidRPr="009C2C13">
        <w:rPr>
          <w:rFonts w:ascii="GHEA Grapalat" w:hAnsi="GHEA Grapalat" w:cs="Symbol"/>
          <w:sz w:val="24"/>
          <w:szCs w:val="24"/>
          <w:lang w:val="hy-AM"/>
        </w:rPr>
        <w:t xml:space="preserve"> հազ․ դրամ</w:t>
      </w:r>
      <w:r w:rsidR="00CF395B" w:rsidRPr="009C2C13">
        <w:rPr>
          <w:rFonts w:ascii="GHEA Grapalat" w:hAnsi="GHEA Grapalat" w:cs="Symbol"/>
          <w:sz w:val="24"/>
          <w:szCs w:val="24"/>
          <w:lang w:val="hy-AM"/>
        </w:rPr>
        <w:t xml:space="preserve">, </w:t>
      </w:r>
      <w:r w:rsidR="00C8006D" w:rsidRPr="009C2C13">
        <w:rPr>
          <w:rFonts w:ascii="GHEA Grapalat" w:hAnsi="GHEA Grapalat" w:cs="Symbol"/>
          <w:sz w:val="24"/>
          <w:szCs w:val="24"/>
          <w:lang w:val="hy-AM"/>
        </w:rPr>
        <w:t>1</w:t>
      </w:r>
      <w:r w:rsidR="00B10DEB">
        <w:rPr>
          <w:rFonts w:ascii="Calibri" w:hAnsi="Calibri" w:cs="Calibri"/>
          <w:sz w:val="24"/>
          <w:szCs w:val="24"/>
          <w:lang w:val="hy-AM"/>
        </w:rPr>
        <w:t> </w:t>
      </w:r>
      <w:r w:rsidR="00B10DEB">
        <w:rPr>
          <w:rFonts w:ascii="GHEA Grapalat" w:hAnsi="GHEA Grapalat" w:cs="Symbol"/>
          <w:sz w:val="24"/>
          <w:szCs w:val="24"/>
          <w:lang w:val="hy-AM"/>
        </w:rPr>
        <w:t>089</w:t>
      </w:r>
      <w:r w:rsidR="00B10DEB">
        <w:rPr>
          <w:rFonts w:ascii="Calibri" w:hAnsi="Calibri" w:cs="Calibri"/>
          <w:sz w:val="24"/>
          <w:szCs w:val="24"/>
          <w:lang w:val="hy-AM"/>
        </w:rPr>
        <w:t> </w:t>
      </w:r>
      <w:r w:rsidR="00B10DEB" w:rsidRPr="00B10DEB">
        <w:rPr>
          <w:rFonts w:ascii="GHEA Grapalat" w:hAnsi="GHEA Grapalat" w:cs="Symbol"/>
          <w:sz w:val="24"/>
          <w:szCs w:val="24"/>
          <w:lang w:val="hy-AM"/>
        </w:rPr>
        <w:t>631,5</w:t>
      </w:r>
      <w:r w:rsidR="00DE3379" w:rsidRPr="009C2C13">
        <w:rPr>
          <w:rFonts w:ascii="GHEA Grapalat" w:hAnsi="GHEA Grapalat" w:cs="Symbol"/>
          <w:sz w:val="24"/>
          <w:szCs w:val="24"/>
          <w:lang w:val="hy-AM"/>
        </w:rPr>
        <w:t xml:space="preserve"> հազ․ դրամ</w:t>
      </w:r>
      <w:r w:rsidR="00CF395B" w:rsidRPr="009C2C13">
        <w:rPr>
          <w:rFonts w:ascii="GHEA Grapalat" w:hAnsi="GHEA Grapalat" w:cs="Symbol"/>
          <w:sz w:val="24"/>
          <w:szCs w:val="24"/>
          <w:lang w:val="hy-AM"/>
        </w:rPr>
        <w:t xml:space="preserve">, </w:t>
      </w:r>
      <w:r w:rsidR="005D321D" w:rsidRPr="009C2C13">
        <w:rPr>
          <w:rFonts w:ascii="GHEA Grapalat" w:hAnsi="GHEA Grapalat" w:cs="Symbol"/>
          <w:sz w:val="24"/>
          <w:szCs w:val="24"/>
          <w:lang w:val="hy-AM"/>
        </w:rPr>
        <w:t>1</w:t>
      </w:r>
      <w:r w:rsidR="00C8006D" w:rsidRPr="009C2C13">
        <w:rPr>
          <w:rFonts w:ascii="Calibri" w:hAnsi="Calibri" w:cs="Calibri"/>
          <w:sz w:val="24"/>
          <w:szCs w:val="24"/>
          <w:lang w:val="hy-AM"/>
        </w:rPr>
        <w:t> </w:t>
      </w:r>
      <w:r w:rsidR="00B10DEB">
        <w:rPr>
          <w:rFonts w:ascii="GHEA Grapalat" w:hAnsi="GHEA Grapalat" w:cs="Symbol"/>
          <w:sz w:val="24"/>
          <w:szCs w:val="24"/>
          <w:lang w:val="hy-AM"/>
        </w:rPr>
        <w:t>405 011,5</w:t>
      </w:r>
      <w:r w:rsidR="00DE3379" w:rsidRPr="009C2C13">
        <w:rPr>
          <w:rFonts w:ascii="GHEA Grapalat" w:hAnsi="GHEA Grapalat" w:cs="Symbol"/>
          <w:sz w:val="24"/>
          <w:szCs w:val="24"/>
          <w:lang w:val="hy-AM"/>
        </w:rPr>
        <w:t xml:space="preserve"> հազ․ դրամ։</w:t>
      </w:r>
      <w:r w:rsidR="009C2C13">
        <w:rPr>
          <w:rFonts w:ascii="GHEA Grapalat" w:hAnsi="GHEA Grapalat" w:cs="Symbol"/>
          <w:sz w:val="24"/>
          <w:szCs w:val="24"/>
          <w:lang w:val="hy-AM"/>
        </w:rPr>
        <w:t xml:space="preserve">    </w:t>
      </w:r>
    </w:p>
    <w:p w14:paraId="4BF0596D" w14:textId="3B1DDF38" w:rsidR="004A2699" w:rsidRPr="004A2699" w:rsidRDefault="004A2699" w:rsidP="009C2C13">
      <w:pPr>
        <w:spacing w:line="276" w:lineRule="auto"/>
        <w:rPr>
          <w:rFonts w:ascii="GHEA Grapalat" w:hAnsi="GHEA Grapalat" w:cs="Symbol"/>
          <w:sz w:val="24"/>
          <w:szCs w:val="24"/>
          <w:lang w:val="hy-AM"/>
        </w:rPr>
      </w:pPr>
      <w:r w:rsidRPr="009C2C13">
        <w:rPr>
          <w:rFonts w:ascii="Symbol" w:hAnsi="Symbol" w:cs="Symbol"/>
          <w:sz w:val="24"/>
          <w:szCs w:val="24"/>
          <w:lang w:val="hy-AM"/>
        </w:rPr>
        <w:t></w:t>
      </w:r>
      <w:r w:rsidRPr="009C2C13">
        <w:rPr>
          <w:rFonts w:ascii="Symbol" w:hAnsi="Symbol" w:cs="Symbol"/>
          <w:sz w:val="24"/>
          <w:szCs w:val="24"/>
          <w:lang w:val="hy-AM"/>
        </w:rPr>
        <w:t></w:t>
      </w:r>
      <w:r w:rsidRPr="004A2699">
        <w:rPr>
          <w:rFonts w:ascii="GHEA Grapalat" w:hAnsi="GHEA Grapalat" w:cs="Symbol"/>
          <w:sz w:val="24"/>
          <w:szCs w:val="24"/>
          <w:lang w:val="hy-AM"/>
        </w:rPr>
        <w:t>Քաղաքավիական պաշտպանություն</w:t>
      </w:r>
      <w:r w:rsidRPr="009C2C13">
        <w:rPr>
          <w:rFonts w:ascii="GHEA Grapalat" w:hAnsi="GHEA Grapalat" w:cs="Symbol"/>
          <w:sz w:val="24"/>
          <w:szCs w:val="24"/>
          <w:lang w:val="hy-AM"/>
        </w:rPr>
        <w:t xml:space="preserve">՝ </w:t>
      </w:r>
      <w:r>
        <w:rPr>
          <w:rFonts w:ascii="GHEA Grapalat" w:hAnsi="GHEA Grapalat" w:cs="Symbol"/>
          <w:sz w:val="24"/>
          <w:szCs w:val="24"/>
          <w:lang w:val="hy-AM"/>
        </w:rPr>
        <w:t>2</w:t>
      </w:r>
      <w:r>
        <w:rPr>
          <w:rFonts w:ascii="Calibri" w:hAnsi="Calibri" w:cs="Calibri"/>
          <w:sz w:val="24"/>
          <w:szCs w:val="24"/>
          <w:lang w:val="hy-AM"/>
        </w:rPr>
        <w:t> </w:t>
      </w:r>
      <w:r>
        <w:rPr>
          <w:rFonts w:ascii="GHEA Grapalat" w:hAnsi="GHEA Grapalat" w:cs="Symbol"/>
          <w:sz w:val="24"/>
          <w:szCs w:val="24"/>
          <w:lang w:val="hy-AM"/>
        </w:rPr>
        <w:t>000,</w:t>
      </w:r>
      <w:r w:rsidRPr="004A2699">
        <w:rPr>
          <w:rFonts w:ascii="GHEA Grapalat" w:hAnsi="GHEA Grapalat" w:cs="Symbol"/>
          <w:sz w:val="24"/>
          <w:szCs w:val="24"/>
          <w:lang w:val="hy-AM"/>
        </w:rPr>
        <w:t>0</w:t>
      </w:r>
      <w:r w:rsidRPr="009C2C13">
        <w:rPr>
          <w:rFonts w:ascii="GHEA Grapalat" w:hAnsi="GHEA Grapalat" w:cs="Symbol"/>
          <w:sz w:val="24"/>
          <w:szCs w:val="24"/>
          <w:lang w:val="hy-AM"/>
        </w:rPr>
        <w:t xml:space="preserve"> հազ․ դրամ, </w:t>
      </w:r>
      <w:r>
        <w:rPr>
          <w:rFonts w:ascii="GHEA Grapalat" w:hAnsi="GHEA Grapalat" w:cs="Symbol"/>
          <w:sz w:val="24"/>
          <w:szCs w:val="24"/>
          <w:lang w:val="hy-AM"/>
        </w:rPr>
        <w:t>2 000</w:t>
      </w:r>
      <w:r w:rsidRPr="009C2C13">
        <w:rPr>
          <w:rFonts w:ascii="GHEA Grapalat" w:hAnsi="GHEA Grapalat" w:cs="Symbol"/>
          <w:sz w:val="24"/>
          <w:szCs w:val="24"/>
          <w:lang w:val="hy-AM"/>
        </w:rPr>
        <w:t xml:space="preserve">,0 հազ․ դրամ, </w:t>
      </w:r>
      <w:r w:rsidRPr="004A2699">
        <w:rPr>
          <w:rFonts w:ascii="GHEA Grapalat" w:hAnsi="GHEA Grapalat" w:cs="Symbol"/>
          <w:sz w:val="24"/>
          <w:szCs w:val="24"/>
          <w:lang w:val="hy-AM"/>
        </w:rPr>
        <w:t xml:space="preserve">   </w:t>
      </w:r>
      <w:r>
        <w:rPr>
          <w:rFonts w:ascii="GHEA Grapalat" w:hAnsi="GHEA Grapalat" w:cs="Symbol"/>
          <w:sz w:val="24"/>
          <w:szCs w:val="24"/>
          <w:lang w:val="hy-AM"/>
        </w:rPr>
        <w:t>2 000</w:t>
      </w:r>
      <w:r w:rsidRPr="009C2C13">
        <w:rPr>
          <w:rFonts w:ascii="GHEA Grapalat" w:hAnsi="GHEA Grapalat" w:cs="Symbol"/>
          <w:sz w:val="24"/>
          <w:szCs w:val="24"/>
          <w:lang w:val="hy-AM"/>
        </w:rPr>
        <w:t>,0 հազ․ դրամ։</w:t>
      </w:r>
      <w:r>
        <w:rPr>
          <w:rFonts w:ascii="GHEA Grapalat" w:hAnsi="GHEA Grapalat" w:cs="Symbol"/>
          <w:sz w:val="24"/>
          <w:szCs w:val="24"/>
          <w:lang w:val="hy-AM"/>
        </w:rPr>
        <w:t xml:space="preserve">    </w:t>
      </w:r>
      <w:r w:rsidRPr="004A2699">
        <w:rPr>
          <w:rFonts w:ascii="GHEA Grapalat" w:hAnsi="GHEA Grapalat" w:cs="Symbol"/>
          <w:sz w:val="24"/>
          <w:szCs w:val="24"/>
          <w:lang w:val="hy-AM"/>
        </w:rPr>
        <w:t xml:space="preserve"> </w:t>
      </w:r>
    </w:p>
    <w:p w14:paraId="417C97F0" w14:textId="4EF10652" w:rsidR="00676BAD" w:rsidRPr="009C2C13" w:rsidRDefault="009C2C13" w:rsidP="009C2C13">
      <w:pPr>
        <w:spacing w:line="276" w:lineRule="auto"/>
        <w:rPr>
          <w:rFonts w:ascii="GHEA Grapalat" w:hAnsi="GHEA Grapalat" w:cs="Symbol"/>
          <w:sz w:val="24"/>
          <w:szCs w:val="24"/>
          <w:lang w:val="hy-AM"/>
        </w:rPr>
      </w:pPr>
      <w:r>
        <w:rPr>
          <w:rFonts w:ascii="GHEA Grapalat" w:hAnsi="GHEA Grapalat" w:cs="Symbol"/>
          <w:sz w:val="24"/>
          <w:szCs w:val="24"/>
          <w:lang w:val="hy-AM"/>
        </w:rPr>
        <w:lastRenderedPageBreak/>
        <w:t xml:space="preserve"> </w:t>
      </w:r>
      <w:r w:rsidR="00146CC3" w:rsidRPr="009C2C13">
        <w:rPr>
          <w:rFonts w:ascii="Symbol" w:hAnsi="Symbol" w:cs="Symbol"/>
          <w:sz w:val="24"/>
          <w:szCs w:val="24"/>
          <w:lang w:val="hy-AM"/>
        </w:rPr>
        <w:t></w:t>
      </w:r>
      <w:r w:rsidR="00146CC3" w:rsidRPr="009C2C13">
        <w:rPr>
          <w:rFonts w:ascii="Symbol" w:hAnsi="Symbol" w:cs="Symbol"/>
          <w:sz w:val="24"/>
          <w:szCs w:val="24"/>
          <w:lang w:val="hy-AM"/>
        </w:rPr>
        <w:t></w:t>
      </w:r>
      <w:r w:rsidR="00146CC3" w:rsidRPr="009C2C13">
        <w:rPr>
          <w:rFonts w:ascii="GHEA Grapalat" w:hAnsi="GHEA Grapalat" w:cs="Symbol"/>
          <w:sz w:val="24"/>
          <w:szCs w:val="24"/>
          <w:lang w:val="hy-AM"/>
        </w:rPr>
        <w:t xml:space="preserve">Տնտեսական հարաբերություններ՝ </w:t>
      </w:r>
      <w:r w:rsidR="00C8006D" w:rsidRPr="009C2C13">
        <w:rPr>
          <w:rFonts w:ascii="GHEA Grapalat" w:hAnsi="GHEA Grapalat" w:cs="Symbol"/>
          <w:sz w:val="24"/>
          <w:szCs w:val="24"/>
          <w:lang w:val="hy-AM"/>
        </w:rPr>
        <w:t>1</w:t>
      </w:r>
      <w:r w:rsidR="00B10DEB">
        <w:rPr>
          <w:rFonts w:ascii="Calibri" w:hAnsi="Calibri" w:cs="Calibri"/>
          <w:sz w:val="24"/>
          <w:szCs w:val="24"/>
          <w:lang w:val="hy-AM"/>
        </w:rPr>
        <w:t> </w:t>
      </w:r>
      <w:r w:rsidR="00B10DEB">
        <w:rPr>
          <w:rFonts w:ascii="GHEA Grapalat" w:hAnsi="GHEA Grapalat" w:cs="Symbol"/>
          <w:sz w:val="24"/>
          <w:szCs w:val="24"/>
          <w:lang w:val="hy-AM"/>
        </w:rPr>
        <w:t>542</w:t>
      </w:r>
      <w:r w:rsidR="00B10DEB">
        <w:rPr>
          <w:rFonts w:ascii="Calibri" w:hAnsi="Calibri" w:cs="Calibri"/>
          <w:sz w:val="24"/>
          <w:szCs w:val="24"/>
          <w:lang w:val="hy-AM"/>
        </w:rPr>
        <w:t> </w:t>
      </w:r>
      <w:r w:rsidR="00B10DEB" w:rsidRPr="00B10DEB">
        <w:rPr>
          <w:rFonts w:ascii="GHEA Grapalat" w:hAnsi="GHEA Grapalat" w:cs="Symbol"/>
          <w:sz w:val="24"/>
          <w:szCs w:val="24"/>
          <w:lang w:val="hy-AM"/>
        </w:rPr>
        <w:t>840,6</w:t>
      </w:r>
      <w:r w:rsidR="00146CC3" w:rsidRPr="009C2C13">
        <w:rPr>
          <w:rFonts w:ascii="GHEA Grapalat" w:hAnsi="GHEA Grapalat" w:cs="Symbol"/>
          <w:sz w:val="24"/>
          <w:szCs w:val="24"/>
          <w:lang w:val="hy-AM"/>
        </w:rPr>
        <w:t xml:space="preserve"> հազ․ դրամ, </w:t>
      </w:r>
      <w:r w:rsidR="00C8006D" w:rsidRPr="009C2C13">
        <w:rPr>
          <w:rFonts w:ascii="GHEA Grapalat" w:hAnsi="GHEA Grapalat" w:cs="Symbol"/>
          <w:sz w:val="24"/>
          <w:szCs w:val="24"/>
          <w:lang w:val="hy-AM"/>
        </w:rPr>
        <w:t>1</w:t>
      </w:r>
      <w:r w:rsidR="00C8006D" w:rsidRPr="009C2C13">
        <w:rPr>
          <w:rFonts w:ascii="Calibri" w:hAnsi="Calibri" w:cs="Calibri"/>
          <w:sz w:val="24"/>
          <w:szCs w:val="24"/>
          <w:lang w:val="hy-AM"/>
        </w:rPr>
        <w:t> </w:t>
      </w:r>
      <w:r w:rsidR="00C8006D" w:rsidRPr="009C2C13">
        <w:rPr>
          <w:rFonts w:ascii="GHEA Grapalat" w:hAnsi="GHEA Grapalat" w:cs="Symbol"/>
          <w:sz w:val="24"/>
          <w:szCs w:val="24"/>
          <w:lang w:val="hy-AM"/>
        </w:rPr>
        <w:t>356 521</w:t>
      </w:r>
      <w:r w:rsidR="00146CC3" w:rsidRPr="009C2C13">
        <w:rPr>
          <w:rFonts w:ascii="GHEA Grapalat" w:hAnsi="GHEA Grapalat" w:cs="Symbol"/>
          <w:sz w:val="24"/>
          <w:szCs w:val="24"/>
          <w:lang w:val="hy-AM"/>
        </w:rPr>
        <w:t xml:space="preserve">,0 հազ․ դրամ, </w:t>
      </w:r>
      <w:r w:rsidR="00C8006D" w:rsidRPr="009C2C13">
        <w:rPr>
          <w:rFonts w:ascii="GHEA Grapalat" w:hAnsi="GHEA Grapalat" w:cs="Symbol"/>
          <w:sz w:val="24"/>
          <w:szCs w:val="24"/>
          <w:lang w:val="hy-AM"/>
        </w:rPr>
        <w:t>1</w:t>
      </w:r>
      <w:r w:rsidR="00B10DEB">
        <w:rPr>
          <w:rFonts w:ascii="Calibri" w:hAnsi="Calibri" w:cs="Calibri"/>
          <w:sz w:val="24"/>
          <w:szCs w:val="24"/>
          <w:lang w:val="hy-AM"/>
        </w:rPr>
        <w:t> </w:t>
      </w:r>
      <w:r w:rsidR="00B10DEB">
        <w:rPr>
          <w:rFonts w:ascii="GHEA Grapalat" w:hAnsi="GHEA Grapalat" w:cs="Symbol"/>
          <w:sz w:val="24"/>
          <w:szCs w:val="24"/>
          <w:lang w:val="hy-AM"/>
        </w:rPr>
        <w:t xml:space="preserve">976 </w:t>
      </w:r>
      <w:r w:rsidR="00B10DEB" w:rsidRPr="00B10DEB">
        <w:rPr>
          <w:rFonts w:ascii="GHEA Grapalat" w:hAnsi="GHEA Grapalat" w:cs="Symbol"/>
          <w:sz w:val="24"/>
          <w:szCs w:val="24"/>
          <w:lang w:val="hy-AM"/>
        </w:rPr>
        <w:t>665</w:t>
      </w:r>
      <w:r w:rsidR="00146CC3" w:rsidRPr="009C2C13">
        <w:rPr>
          <w:rFonts w:ascii="GHEA Grapalat" w:hAnsi="GHEA Grapalat" w:cs="Symbol"/>
          <w:sz w:val="24"/>
          <w:szCs w:val="24"/>
          <w:lang w:val="hy-AM"/>
        </w:rPr>
        <w:t>,0 հազ․ դրամ։</w:t>
      </w:r>
      <w:r>
        <w:rPr>
          <w:rFonts w:ascii="GHEA Grapalat" w:hAnsi="GHEA Grapalat" w:cs="Symbol"/>
          <w:sz w:val="24"/>
          <w:szCs w:val="24"/>
          <w:lang w:val="hy-AM"/>
        </w:rPr>
        <w:t xml:space="preserve"> </w:t>
      </w:r>
      <w:r w:rsidR="004A2699">
        <w:rPr>
          <w:rFonts w:ascii="GHEA Grapalat" w:hAnsi="GHEA Grapalat" w:cs="Symbol"/>
          <w:sz w:val="24"/>
          <w:szCs w:val="24"/>
          <w:lang w:val="hy-AM"/>
        </w:rPr>
        <w:t xml:space="preserve"> </w:t>
      </w:r>
      <w:r>
        <w:rPr>
          <w:rFonts w:ascii="GHEA Grapalat" w:hAnsi="GHEA Grapalat" w:cs="Symbol"/>
          <w:sz w:val="24"/>
          <w:szCs w:val="24"/>
          <w:lang w:val="hy-AM"/>
        </w:rPr>
        <w:t xml:space="preserve">                                                                             </w:t>
      </w:r>
      <w:r w:rsidR="00146CC3" w:rsidRPr="009C2C13">
        <w:rPr>
          <w:rFonts w:ascii="Symbol" w:hAnsi="Symbol" w:cs="Symbol"/>
          <w:sz w:val="24"/>
          <w:szCs w:val="24"/>
          <w:lang w:val="hy-AM"/>
        </w:rPr>
        <w:t></w:t>
      </w:r>
      <w:r w:rsidR="00146CC3" w:rsidRPr="009C2C13">
        <w:rPr>
          <w:rFonts w:ascii="Symbol" w:hAnsi="Symbol" w:cs="Symbol"/>
          <w:sz w:val="24"/>
          <w:szCs w:val="24"/>
          <w:lang w:val="hy-AM"/>
        </w:rPr>
        <w:t></w:t>
      </w:r>
      <w:r w:rsidR="00146CC3" w:rsidRPr="009C2C13">
        <w:rPr>
          <w:rFonts w:ascii="GHEA Grapalat" w:hAnsi="GHEA Grapalat" w:cs="Symbol"/>
          <w:sz w:val="24"/>
          <w:szCs w:val="24"/>
          <w:lang w:val="hy-AM"/>
        </w:rPr>
        <w:t xml:space="preserve">Շրջակա միջավայրի պաշտպանություն՝ </w:t>
      </w:r>
      <w:r w:rsidR="00B10DEB">
        <w:rPr>
          <w:rFonts w:ascii="GHEA Grapalat" w:hAnsi="GHEA Grapalat" w:cs="Symbol"/>
          <w:sz w:val="24"/>
          <w:szCs w:val="24"/>
          <w:lang w:val="hy-AM"/>
        </w:rPr>
        <w:t>158</w:t>
      </w:r>
      <w:r w:rsidR="00C8006D" w:rsidRPr="009C2C13">
        <w:rPr>
          <w:rFonts w:ascii="GHEA Grapalat" w:hAnsi="GHEA Grapalat" w:cs="Symbol"/>
          <w:sz w:val="24"/>
          <w:szCs w:val="24"/>
          <w:lang w:val="hy-AM"/>
        </w:rPr>
        <w:t xml:space="preserve"> 000</w:t>
      </w:r>
      <w:r w:rsidR="00146CC3" w:rsidRPr="009C2C13">
        <w:rPr>
          <w:rFonts w:ascii="GHEA Grapalat" w:hAnsi="GHEA Grapalat" w:cs="Symbol"/>
          <w:sz w:val="24"/>
          <w:szCs w:val="24"/>
          <w:lang w:val="hy-AM"/>
        </w:rPr>
        <w:t xml:space="preserve">,0 հազ․ դրամ, </w:t>
      </w:r>
      <w:r w:rsidR="00B10DEB">
        <w:rPr>
          <w:rFonts w:ascii="GHEA Grapalat" w:hAnsi="GHEA Grapalat" w:cs="Symbol"/>
          <w:sz w:val="24"/>
          <w:szCs w:val="24"/>
          <w:lang w:val="hy-AM"/>
        </w:rPr>
        <w:t>161</w:t>
      </w:r>
      <w:r w:rsidR="00B10DEB" w:rsidRPr="00B10DEB">
        <w:rPr>
          <w:rFonts w:ascii="GHEA Grapalat" w:hAnsi="GHEA Grapalat" w:cs="Symbol"/>
          <w:sz w:val="24"/>
          <w:szCs w:val="24"/>
          <w:lang w:val="hy-AM"/>
        </w:rPr>
        <w:t xml:space="preserve"> </w:t>
      </w:r>
      <w:r w:rsidR="00B10DEB">
        <w:rPr>
          <w:rFonts w:ascii="GHEA Grapalat" w:hAnsi="GHEA Grapalat" w:cs="Symbol"/>
          <w:sz w:val="24"/>
          <w:szCs w:val="24"/>
          <w:lang w:val="hy-AM"/>
        </w:rPr>
        <w:t>5</w:t>
      </w:r>
      <w:r w:rsidR="00B10DEB" w:rsidRPr="00B10DEB">
        <w:rPr>
          <w:rFonts w:ascii="GHEA Grapalat" w:hAnsi="GHEA Grapalat" w:cs="Symbol"/>
          <w:sz w:val="24"/>
          <w:szCs w:val="24"/>
          <w:lang w:val="hy-AM"/>
        </w:rPr>
        <w:t>00</w:t>
      </w:r>
      <w:r w:rsidR="00146CC3" w:rsidRPr="009C2C13">
        <w:rPr>
          <w:rFonts w:ascii="GHEA Grapalat" w:hAnsi="GHEA Grapalat" w:cs="Symbol"/>
          <w:sz w:val="24"/>
          <w:szCs w:val="24"/>
          <w:lang w:val="hy-AM"/>
        </w:rPr>
        <w:t xml:space="preserve">,0 հազ․ դրամ, </w:t>
      </w:r>
      <w:r w:rsidR="00B10DEB" w:rsidRPr="00B10DEB">
        <w:rPr>
          <w:rFonts w:ascii="GHEA Grapalat" w:hAnsi="GHEA Grapalat" w:cs="Symbol"/>
          <w:sz w:val="24"/>
          <w:szCs w:val="24"/>
          <w:lang w:val="hy-AM"/>
        </w:rPr>
        <w:t>162</w:t>
      </w:r>
      <w:r w:rsidR="00B10DEB">
        <w:rPr>
          <w:rFonts w:ascii="Calibri" w:hAnsi="Calibri" w:cs="Calibri"/>
          <w:sz w:val="24"/>
          <w:szCs w:val="24"/>
          <w:lang w:val="hy-AM"/>
        </w:rPr>
        <w:t> </w:t>
      </w:r>
      <w:r w:rsidR="00B10DEB">
        <w:rPr>
          <w:rFonts w:ascii="GHEA Grapalat" w:hAnsi="GHEA Grapalat" w:cs="Symbol"/>
          <w:sz w:val="24"/>
          <w:szCs w:val="24"/>
          <w:lang w:val="hy-AM"/>
        </w:rPr>
        <w:t>7</w:t>
      </w:r>
      <w:r w:rsidR="00B10DEB" w:rsidRPr="00B10DEB">
        <w:rPr>
          <w:rFonts w:ascii="GHEA Grapalat" w:hAnsi="GHEA Grapalat" w:cs="Symbol"/>
          <w:sz w:val="24"/>
          <w:szCs w:val="24"/>
          <w:lang w:val="hy-AM"/>
        </w:rPr>
        <w:t>00,0</w:t>
      </w:r>
      <w:r w:rsidR="00146CC3" w:rsidRPr="009C2C13">
        <w:rPr>
          <w:rFonts w:ascii="GHEA Grapalat" w:hAnsi="GHEA Grapalat" w:cs="Symbol"/>
          <w:sz w:val="24"/>
          <w:szCs w:val="24"/>
          <w:lang w:val="hy-AM"/>
        </w:rPr>
        <w:t xml:space="preserve"> հազ․ դրամ։</w:t>
      </w:r>
      <w:r>
        <w:rPr>
          <w:rFonts w:ascii="GHEA Grapalat" w:hAnsi="GHEA Grapalat" w:cs="Symbol"/>
          <w:sz w:val="24"/>
          <w:szCs w:val="24"/>
          <w:lang w:val="hy-AM"/>
        </w:rPr>
        <w:t xml:space="preserve">                                                                      </w:t>
      </w:r>
      <w:r w:rsidR="00B84558" w:rsidRPr="009C2C13">
        <w:rPr>
          <w:rFonts w:ascii="Symbol" w:hAnsi="Symbol" w:cs="Symbol"/>
          <w:sz w:val="24"/>
          <w:szCs w:val="24"/>
          <w:lang w:val="hy-AM"/>
        </w:rPr>
        <w:t></w:t>
      </w:r>
      <w:r w:rsidR="00B84558" w:rsidRPr="009C2C13">
        <w:rPr>
          <w:rFonts w:ascii="Symbol" w:hAnsi="Symbol" w:cs="Symbol"/>
          <w:sz w:val="24"/>
          <w:szCs w:val="24"/>
          <w:lang w:val="hy-AM"/>
        </w:rPr>
        <w:t></w:t>
      </w:r>
      <w:r w:rsidR="00B84558" w:rsidRPr="009C2C13">
        <w:rPr>
          <w:rFonts w:ascii="GHEA Grapalat" w:hAnsi="GHEA Grapalat" w:cs="Symbol"/>
          <w:sz w:val="24"/>
          <w:szCs w:val="24"/>
          <w:lang w:val="hy-AM"/>
        </w:rPr>
        <w:t>Բ</w:t>
      </w:r>
      <w:r w:rsidR="00DE3379" w:rsidRPr="009C2C13">
        <w:rPr>
          <w:rFonts w:ascii="GHEA Grapalat" w:hAnsi="GHEA Grapalat" w:cs="Symbol"/>
          <w:sz w:val="24"/>
          <w:szCs w:val="24"/>
          <w:lang w:val="hy-AM"/>
        </w:rPr>
        <w:t>նակարանային և կոմունալ ծառայություն</w:t>
      </w:r>
      <w:r w:rsidR="00B84558" w:rsidRPr="009C2C13">
        <w:rPr>
          <w:rFonts w:ascii="GHEA Grapalat" w:hAnsi="GHEA Grapalat" w:cs="Symbol"/>
          <w:sz w:val="24"/>
          <w:szCs w:val="24"/>
          <w:lang w:val="hy-AM"/>
        </w:rPr>
        <w:t xml:space="preserve"> ՝</w:t>
      </w:r>
      <w:r w:rsidR="00146CC3" w:rsidRPr="009C2C13">
        <w:rPr>
          <w:rFonts w:ascii="GHEA Grapalat" w:hAnsi="GHEA Grapalat" w:cs="Symbol"/>
          <w:sz w:val="24"/>
          <w:szCs w:val="24"/>
          <w:lang w:val="hy-AM"/>
        </w:rPr>
        <w:t xml:space="preserve"> </w:t>
      </w:r>
      <w:r w:rsidR="00EC0F5E">
        <w:rPr>
          <w:rFonts w:ascii="GHEA Grapalat" w:hAnsi="GHEA Grapalat" w:cs="Symbol"/>
          <w:sz w:val="24"/>
          <w:szCs w:val="24"/>
          <w:lang w:val="hy-AM"/>
        </w:rPr>
        <w:t>160</w:t>
      </w:r>
      <w:r w:rsidR="005D321D" w:rsidRPr="009C2C13">
        <w:rPr>
          <w:rFonts w:ascii="GHEA Grapalat" w:hAnsi="GHEA Grapalat" w:cs="Symbol"/>
          <w:sz w:val="24"/>
          <w:szCs w:val="24"/>
          <w:lang w:val="hy-AM"/>
        </w:rPr>
        <w:t xml:space="preserve"> 000</w:t>
      </w:r>
      <w:r w:rsidR="00146CC3" w:rsidRPr="009C2C13">
        <w:rPr>
          <w:rFonts w:ascii="GHEA Grapalat" w:hAnsi="GHEA Grapalat" w:cs="Symbol"/>
          <w:sz w:val="24"/>
          <w:szCs w:val="24"/>
          <w:lang w:val="hy-AM"/>
        </w:rPr>
        <w:t>,</w:t>
      </w:r>
      <w:r w:rsidR="005D321D" w:rsidRPr="009C2C13">
        <w:rPr>
          <w:rFonts w:ascii="GHEA Grapalat" w:hAnsi="GHEA Grapalat" w:cs="Symbol"/>
          <w:sz w:val="24"/>
          <w:szCs w:val="24"/>
          <w:lang w:val="hy-AM"/>
        </w:rPr>
        <w:t>0</w:t>
      </w:r>
      <w:r w:rsidR="00DE3379" w:rsidRPr="009C2C13">
        <w:rPr>
          <w:rFonts w:ascii="GHEA Grapalat" w:hAnsi="GHEA Grapalat" w:cs="Symbol"/>
          <w:sz w:val="24"/>
          <w:szCs w:val="24"/>
          <w:lang w:val="hy-AM"/>
        </w:rPr>
        <w:t xml:space="preserve"> հազ․ դրամ</w:t>
      </w:r>
      <w:r w:rsidR="00146CC3" w:rsidRPr="009C2C13">
        <w:rPr>
          <w:rFonts w:ascii="GHEA Grapalat" w:hAnsi="GHEA Grapalat" w:cs="Symbol"/>
          <w:sz w:val="24"/>
          <w:szCs w:val="24"/>
          <w:lang w:val="hy-AM"/>
        </w:rPr>
        <w:t xml:space="preserve">, </w:t>
      </w:r>
      <w:r w:rsidR="00EC0F5E">
        <w:rPr>
          <w:rFonts w:ascii="GHEA Grapalat" w:hAnsi="GHEA Grapalat" w:cs="Symbol"/>
          <w:sz w:val="24"/>
          <w:szCs w:val="24"/>
          <w:lang w:val="hy-AM"/>
        </w:rPr>
        <w:t>164</w:t>
      </w:r>
      <w:r w:rsidR="005D321D" w:rsidRPr="009C2C13">
        <w:rPr>
          <w:rFonts w:ascii="GHEA Grapalat" w:hAnsi="GHEA Grapalat" w:cs="Symbol"/>
          <w:sz w:val="24"/>
          <w:szCs w:val="24"/>
          <w:lang w:val="hy-AM"/>
        </w:rPr>
        <w:t xml:space="preserve"> 000</w:t>
      </w:r>
      <w:r w:rsidR="00DE3379" w:rsidRPr="009C2C13">
        <w:rPr>
          <w:rFonts w:ascii="GHEA Grapalat" w:hAnsi="GHEA Grapalat" w:cs="Symbol"/>
          <w:sz w:val="24"/>
          <w:szCs w:val="24"/>
          <w:lang w:val="hy-AM"/>
        </w:rPr>
        <w:t>,0 հազ դրամ</w:t>
      </w:r>
      <w:r w:rsidR="00146CC3" w:rsidRPr="009C2C13">
        <w:rPr>
          <w:rFonts w:ascii="GHEA Grapalat" w:hAnsi="GHEA Grapalat" w:cs="Symbol"/>
          <w:sz w:val="24"/>
          <w:szCs w:val="24"/>
          <w:lang w:val="hy-AM"/>
        </w:rPr>
        <w:t xml:space="preserve">, </w:t>
      </w:r>
      <w:r w:rsidR="00EC0F5E">
        <w:rPr>
          <w:rFonts w:ascii="GHEA Grapalat" w:hAnsi="GHEA Grapalat" w:cs="Symbol"/>
          <w:sz w:val="24"/>
          <w:szCs w:val="24"/>
          <w:lang w:val="hy-AM"/>
        </w:rPr>
        <w:t>167</w:t>
      </w:r>
      <w:r w:rsidR="005D321D" w:rsidRPr="009C2C13">
        <w:rPr>
          <w:rFonts w:ascii="GHEA Grapalat" w:hAnsi="GHEA Grapalat" w:cs="Symbol"/>
          <w:sz w:val="24"/>
          <w:szCs w:val="24"/>
          <w:lang w:val="hy-AM"/>
        </w:rPr>
        <w:t xml:space="preserve"> 000</w:t>
      </w:r>
      <w:r w:rsidR="00DE3379" w:rsidRPr="009C2C13">
        <w:rPr>
          <w:rFonts w:ascii="GHEA Grapalat" w:hAnsi="GHEA Grapalat" w:cs="Symbol"/>
          <w:sz w:val="24"/>
          <w:szCs w:val="24"/>
          <w:lang w:val="hy-AM"/>
        </w:rPr>
        <w:t>,0 հազ դրամ։</w:t>
      </w:r>
      <w:r w:rsidR="00B84558" w:rsidRPr="009C2C13">
        <w:rPr>
          <w:rFonts w:ascii="GHEA Grapalat" w:hAnsi="GHEA Grapalat" w:cs="Symbol"/>
          <w:sz w:val="24"/>
          <w:szCs w:val="24"/>
          <w:lang w:val="hy-AM"/>
        </w:rPr>
        <w:t xml:space="preserve"> </w:t>
      </w:r>
      <w:r>
        <w:rPr>
          <w:rFonts w:ascii="GHEA Grapalat" w:hAnsi="GHEA Grapalat" w:cs="Symbol"/>
          <w:sz w:val="24"/>
          <w:szCs w:val="24"/>
          <w:lang w:val="hy-AM"/>
        </w:rPr>
        <w:t xml:space="preserve">                                                                  </w:t>
      </w:r>
      <w:r w:rsidR="00146CC3" w:rsidRPr="009C2C13">
        <w:rPr>
          <w:rFonts w:ascii="Symbol" w:hAnsi="Symbol" w:cs="Symbol"/>
          <w:sz w:val="24"/>
          <w:szCs w:val="24"/>
          <w:lang w:val="hy-AM"/>
        </w:rPr>
        <w:t></w:t>
      </w:r>
      <w:r w:rsidR="00146CC3" w:rsidRPr="009C2C13">
        <w:rPr>
          <w:rFonts w:ascii="Symbol" w:hAnsi="Symbol" w:cs="Symbol"/>
          <w:sz w:val="24"/>
          <w:szCs w:val="24"/>
          <w:lang w:val="hy-AM"/>
        </w:rPr>
        <w:t></w:t>
      </w:r>
      <w:r w:rsidR="00146CC3" w:rsidRPr="009C2C13">
        <w:rPr>
          <w:rFonts w:ascii="GHEA Grapalat" w:hAnsi="GHEA Grapalat" w:cs="Symbol"/>
          <w:sz w:val="24"/>
          <w:szCs w:val="24"/>
          <w:lang w:val="hy-AM"/>
        </w:rPr>
        <w:t>Հանգիստ, մշակույթ և կրոն՝</w:t>
      </w:r>
      <w:r w:rsidR="00EC0F5E">
        <w:rPr>
          <w:rFonts w:ascii="GHEA Grapalat" w:hAnsi="GHEA Grapalat" w:cs="Symbol"/>
          <w:sz w:val="24"/>
          <w:szCs w:val="24"/>
          <w:lang w:val="hy-AM"/>
        </w:rPr>
        <w:t xml:space="preserve"> 143</w:t>
      </w:r>
      <w:r w:rsidR="00146CC3" w:rsidRPr="009C2C13">
        <w:rPr>
          <w:rFonts w:ascii="GHEA Grapalat" w:hAnsi="GHEA Grapalat" w:cs="Symbol"/>
          <w:sz w:val="24"/>
          <w:szCs w:val="24"/>
          <w:lang w:val="hy-AM"/>
        </w:rPr>
        <w:t xml:space="preserve"> 000,0 հազ․ դրամ</w:t>
      </w:r>
      <w:r w:rsidR="00EC0F5E">
        <w:rPr>
          <w:rFonts w:ascii="GHEA Grapalat" w:hAnsi="GHEA Grapalat" w:cs="Symbol"/>
          <w:sz w:val="24"/>
          <w:szCs w:val="24"/>
          <w:lang w:val="hy-AM"/>
        </w:rPr>
        <w:t>, 310</w:t>
      </w:r>
      <w:r w:rsidR="00146CC3" w:rsidRPr="009C2C13">
        <w:rPr>
          <w:rFonts w:ascii="GHEA Grapalat" w:hAnsi="GHEA Grapalat" w:cs="Symbol"/>
          <w:sz w:val="24"/>
          <w:szCs w:val="24"/>
          <w:lang w:val="hy-AM"/>
        </w:rPr>
        <w:t xml:space="preserve"> </w:t>
      </w:r>
      <w:r w:rsidR="005D321D" w:rsidRPr="009C2C13">
        <w:rPr>
          <w:rFonts w:ascii="GHEA Grapalat" w:hAnsi="GHEA Grapalat" w:cs="Symbol"/>
          <w:sz w:val="24"/>
          <w:szCs w:val="24"/>
          <w:lang w:val="hy-AM"/>
        </w:rPr>
        <w:t>4</w:t>
      </w:r>
      <w:r w:rsidR="00146CC3" w:rsidRPr="009C2C13">
        <w:rPr>
          <w:rFonts w:ascii="GHEA Grapalat" w:hAnsi="GHEA Grapalat" w:cs="Symbol"/>
          <w:sz w:val="24"/>
          <w:szCs w:val="24"/>
          <w:lang w:val="hy-AM"/>
        </w:rPr>
        <w:t xml:space="preserve">00,0 հազ․ դրամ, </w:t>
      </w:r>
      <w:r w:rsidR="005D321D" w:rsidRPr="009C2C13">
        <w:rPr>
          <w:rFonts w:ascii="GHEA Grapalat" w:hAnsi="GHEA Grapalat" w:cs="Symbol"/>
          <w:sz w:val="24"/>
          <w:szCs w:val="24"/>
          <w:lang w:val="hy-AM"/>
        </w:rPr>
        <w:t>10</w:t>
      </w:r>
      <w:r w:rsidR="00146CC3" w:rsidRPr="009C2C13">
        <w:rPr>
          <w:rFonts w:ascii="GHEA Grapalat" w:hAnsi="GHEA Grapalat" w:cs="Symbol"/>
          <w:sz w:val="24"/>
          <w:szCs w:val="24"/>
          <w:lang w:val="hy-AM"/>
        </w:rPr>
        <w:t xml:space="preserve"> </w:t>
      </w:r>
      <w:r w:rsidR="005D321D" w:rsidRPr="009C2C13">
        <w:rPr>
          <w:rFonts w:ascii="GHEA Grapalat" w:hAnsi="GHEA Grapalat" w:cs="Symbol"/>
          <w:sz w:val="24"/>
          <w:szCs w:val="24"/>
          <w:lang w:val="hy-AM"/>
        </w:rPr>
        <w:t>7</w:t>
      </w:r>
      <w:r w:rsidR="00146CC3" w:rsidRPr="009C2C13">
        <w:rPr>
          <w:rFonts w:ascii="GHEA Grapalat" w:hAnsi="GHEA Grapalat" w:cs="Symbol"/>
          <w:sz w:val="24"/>
          <w:szCs w:val="24"/>
          <w:lang w:val="hy-AM"/>
        </w:rPr>
        <w:t>00,0 հազ․ դրամ։</w:t>
      </w:r>
      <w:r>
        <w:rPr>
          <w:rFonts w:ascii="GHEA Grapalat" w:hAnsi="GHEA Grapalat" w:cs="Symbol"/>
          <w:sz w:val="24"/>
          <w:szCs w:val="24"/>
          <w:lang w:val="hy-AM"/>
        </w:rPr>
        <w:t xml:space="preserve">                                                                                                     </w:t>
      </w:r>
      <w:r w:rsidR="00F664B8" w:rsidRPr="009C2C13">
        <w:rPr>
          <w:rFonts w:ascii="Symbol" w:hAnsi="Symbol" w:cs="Symbol"/>
          <w:sz w:val="24"/>
          <w:szCs w:val="24"/>
          <w:lang w:val="hy-AM"/>
        </w:rPr>
        <w:t></w:t>
      </w:r>
      <w:r w:rsidR="00F664B8" w:rsidRPr="009C2C13">
        <w:rPr>
          <w:rFonts w:ascii="Symbol" w:hAnsi="Symbol" w:cs="Symbol"/>
          <w:sz w:val="24"/>
          <w:szCs w:val="24"/>
          <w:lang w:val="hy-AM"/>
        </w:rPr>
        <w:t></w:t>
      </w:r>
      <w:r w:rsidR="00F664B8" w:rsidRPr="009C2C13">
        <w:rPr>
          <w:rFonts w:ascii="GHEA Grapalat" w:hAnsi="GHEA Grapalat" w:cs="Symbol"/>
          <w:sz w:val="24"/>
          <w:szCs w:val="24"/>
          <w:lang w:val="hy-AM"/>
        </w:rPr>
        <w:t xml:space="preserve">Կրթություն՝ </w:t>
      </w:r>
      <w:r w:rsidR="00C8006D" w:rsidRPr="009C2C13">
        <w:rPr>
          <w:rFonts w:ascii="GHEA Grapalat" w:hAnsi="GHEA Grapalat" w:cs="Symbol"/>
          <w:sz w:val="24"/>
          <w:szCs w:val="24"/>
          <w:lang w:val="hy-AM"/>
        </w:rPr>
        <w:t>1</w:t>
      </w:r>
      <w:r w:rsidR="00C8006D" w:rsidRPr="009C2C13">
        <w:rPr>
          <w:rFonts w:ascii="Calibri" w:hAnsi="Calibri" w:cs="Calibri"/>
          <w:sz w:val="24"/>
          <w:szCs w:val="24"/>
          <w:lang w:val="hy-AM"/>
        </w:rPr>
        <w:t> </w:t>
      </w:r>
      <w:r w:rsidR="00C8006D" w:rsidRPr="009C2C13">
        <w:rPr>
          <w:rFonts w:ascii="GHEA Grapalat" w:hAnsi="GHEA Grapalat" w:cs="Symbol"/>
          <w:sz w:val="24"/>
          <w:szCs w:val="24"/>
          <w:lang w:val="hy-AM"/>
        </w:rPr>
        <w:t>304 441</w:t>
      </w:r>
      <w:r w:rsidR="00F664B8" w:rsidRPr="009C2C13">
        <w:rPr>
          <w:rFonts w:ascii="GHEA Grapalat" w:hAnsi="GHEA Grapalat" w:cs="Symbol"/>
          <w:sz w:val="24"/>
          <w:szCs w:val="24"/>
          <w:lang w:val="hy-AM"/>
        </w:rPr>
        <w:t xml:space="preserve">,0 հազ․ դրամ, </w:t>
      </w:r>
      <w:r w:rsidR="00C8006D" w:rsidRPr="009C2C13">
        <w:rPr>
          <w:rFonts w:ascii="GHEA Grapalat" w:hAnsi="GHEA Grapalat" w:cs="Symbol"/>
          <w:sz w:val="24"/>
          <w:szCs w:val="24"/>
          <w:lang w:val="hy-AM"/>
        </w:rPr>
        <w:t>1</w:t>
      </w:r>
      <w:r w:rsidR="001A0AD3">
        <w:rPr>
          <w:rFonts w:ascii="Calibri" w:hAnsi="Calibri" w:cs="Calibri"/>
          <w:sz w:val="24"/>
          <w:szCs w:val="24"/>
          <w:lang w:val="hy-AM"/>
        </w:rPr>
        <w:t> </w:t>
      </w:r>
      <w:r w:rsidR="001A0AD3">
        <w:rPr>
          <w:rFonts w:ascii="GHEA Grapalat" w:hAnsi="GHEA Grapalat" w:cs="Symbol"/>
          <w:sz w:val="24"/>
          <w:szCs w:val="24"/>
          <w:lang w:val="hy-AM"/>
        </w:rPr>
        <w:t xml:space="preserve">351 </w:t>
      </w:r>
      <w:r w:rsidR="001A0AD3" w:rsidRPr="001A0AD3">
        <w:rPr>
          <w:rFonts w:ascii="GHEA Grapalat" w:hAnsi="GHEA Grapalat" w:cs="Symbol"/>
          <w:sz w:val="24"/>
          <w:szCs w:val="24"/>
          <w:lang w:val="hy-AM"/>
        </w:rPr>
        <w:t>600</w:t>
      </w:r>
      <w:r w:rsidR="00F664B8" w:rsidRPr="009C2C13">
        <w:rPr>
          <w:rFonts w:ascii="GHEA Grapalat" w:hAnsi="GHEA Grapalat" w:cs="Symbol"/>
          <w:sz w:val="24"/>
          <w:szCs w:val="24"/>
          <w:lang w:val="hy-AM"/>
        </w:rPr>
        <w:t xml:space="preserve">,0 հազ․ դրամ, </w:t>
      </w:r>
      <w:r w:rsidR="001A0AD3">
        <w:rPr>
          <w:rFonts w:ascii="GHEA Grapalat" w:hAnsi="GHEA Grapalat" w:cs="Symbol"/>
          <w:sz w:val="24"/>
          <w:szCs w:val="24"/>
          <w:lang w:val="hy-AM"/>
        </w:rPr>
        <w:t>954 9</w:t>
      </w:r>
      <w:r w:rsidR="00C8006D" w:rsidRPr="009C2C13">
        <w:rPr>
          <w:rFonts w:ascii="GHEA Grapalat" w:hAnsi="GHEA Grapalat" w:cs="Symbol"/>
          <w:sz w:val="24"/>
          <w:szCs w:val="24"/>
          <w:lang w:val="hy-AM"/>
        </w:rPr>
        <w:t>00</w:t>
      </w:r>
      <w:r w:rsidR="00F664B8" w:rsidRPr="009C2C13">
        <w:rPr>
          <w:rFonts w:ascii="GHEA Grapalat" w:hAnsi="GHEA Grapalat" w:cs="Symbol"/>
          <w:sz w:val="24"/>
          <w:szCs w:val="24"/>
          <w:lang w:val="hy-AM"/>
        </w:rPr>
        <w:t>,0 հազ․ դրամ։</w:t>
      </w:r>
    </w:p>
    <w:p w14:paraId="4C174374" w14:textId="238183CB" w:rsidR="00DE3379" w:rsidRDefault="00B84558" w:rsidP="009C2C13">
      <w:pPr>
        <w:spacing w:line="276" w:lineRule="auto"/>
        <w:rPr>
          <w:rFonts w:ascii="GHEA Grapalat" w:hAnsi="GHEA Grapalat" w:cs="Symbol"/>
          <w:sz w:val="24"/>
          <w:szCs w:val="24"/>
          <w:lang w:val="hy-AM"/>
        </w:rPr>
      </w:pPr>
      <w:r w:rsidRPr="009C2C13">
        <w:rPr>
          <w:rFonts w:ascii="Symbol" w:hAnsi="Symbol" w:cs="Symbol"/>
          <w:sz w:val="24"/>
          <w:szCs w:val="24"/>
          <w:lang w:val="hy-AM"/>
        </w:rPr>
        <w:t></w:t>
      </w:r>
      <w:r w:rsidRPr="009C2C13">
        <w:rPr>
          <w:rFonts w:ascii="Symbol" w:hAnsi="Symbol" w:cs="Symbol"/>
          <w:sz w:val="24"/>
          <w:szCs w:val="24"/>
          <w:lang w:val="hy-AM"/>
        </w:rPr>
        <w:t></w:t>
      </w:r>
      <w:r w:rsidR="00F664B8" w:rsidRPr="009C2C13">
        <w:rPr>
          <w:rFonts w:ascii="GHEA Grapalat" w:hAnsi="GHEA Grapalat" w:cs="Symbol"/>
          <w:sz w:val="24"/>
          <w:szCs w:val="24"/>
          <w:lang w:val="hy-AM"/>
        </w:rPr>
        <w:t>Սոցիալական պաշտպանություն</w:t>
      </w:r>
      <w:r w:rsidR="00356FD8" w:rsidRPr="009C2C13">
        <w:rPr>
          <w:rFonts w:ascii="GHEA Grapalat" w:hAnsi="GHEA Grapalat" w:cs="Symbol"/>
          <w:sz w:val="24"/>
          <w:szCs w:val="24"/>
          <w:lang w:val="hy-AM"/>
        </w:rPr>
        <w:t xml:space="preserve">՝ </w:t>
      </w:r>
      <w:r w:rsidR="001A0AD3">
        <w:rPr>
          <w:rFonts w:ascii="GHEA Grapalat" w:hAnsi="GHEA Grapalat" w:cs="Symbol"/>
          <w:sz w:val="24"/>
          <w:szCs w:val="24"/>
          <w:lang w:val="hy-AM"/>
        </w:rPr>
        <w:t>18</w:t>
      </w:r>
      <w:r w:rsidR="00F664B8" w:rsidRPr="009C2C13">
        <w:rPr>
          <w:rFonts w:ascii="GHEA Grapalat" w:hAnsi="GHEA Grapalat" w:cs="Symbol"/>
          <w:sz w:val="24"/>
          <w:szCs w:val="24"/>
          <w:lang w:val="hy-AM"/>
        </w:rPr>
        <w:t xml:space="preserve"> 000</w:t>
      </w:r>
      <w:r w:rsidR="001F1C5D" w:rsidRPr="009C2C13">
        <w:rPr>
          <w:rFonts w:ascii="GHEA Grapalat" w:hAnsi="GHEA Grapalat" w:cs="Symbol"/>
          <w:sz w:val="24"/>
          <w:szCs w:val="24"/>
          <w:lang w:val="hy-AM"/>
        </w:rPr>
        <w:t>,</w:t>
      </w:r>
      <w:r w:rsidR="00F664B8" w:rsidRPr="009C2C13">
        <w:rPr>
          <w:rFonts w:ascii="GHEA Grapalat" w:hAnsi="GHEA Grapalat" w:cs="Symbol"/>
          <w:sz w:val="24"/>
          <w:szCs w:val="24"/>
          <w:lang w:val="hy-AM"/>
        </w:rPr>
        <w:t>0</w:t>
      </w:r>
      <w:r w:rsidR="001F1C5D" w:rsidRPr="009C2C13">
        <w:rPr>
          <w:rFonts w:ascii="GHEA Grapalat" w:hAnsi="GHEA Grapalat" w:cs="Symbol"/>
          <w:sz w:val="24"/>
          <w:szCs w:val="24"/>
          <w:lang w:val="hy-AM"/>
        </w:rPr>
        <w:t xml:space="preserve"> հազ․ դրամ</w:t>
      </w:r>
      <w:r w:rsidR="00F664B8" w:rsidRPr="009C2C13">
        <w:rPr>
          <w:rFonts w:ascii="GHEA Grapalat" w:hAnsi="GHEA Grapalat" w:cs="Symbol"/>
          <w:sz w:val="24"/>
          <w:szCs w:val="24"/>
          <w:lang w:val="hy-AM"/>
        </w:rPr>
        <w:t xml:space="preserve">, </w:t>
      </w:r>
      <w:r w:rsidR="001A0AD3">
        <w:rPr>
          <w:rFonts w:ascii="GHEA Grapalat" w:hAnsi="GHEA Grapalat" w:cs="Symbol"/>
          <w:sz w:val="24"/>
          <w:szCs w:val="24"/>
          <w:lang w:val="hy-AM"/>
        </w:rPr>
        <w:t>15</w:t>
      </w:r>
      <w:r w:rsidR="00F664B8" w:rsidRPr="009C2C13">
        <w:rPr>
          <w:rFonts w:ascii="GHEA Grapalat" w:hAnsi="GHEA Grapalat" w:cs="Symbol"/>
          <w:sz w:val="24"/>
          <w:szCs w:val="24"/>
          <w:lang w:val="hy-AM"/>
        </w:rPr>
        <w:t xml:space="preserve"> 000</w:t>
      </w:r>
      <w:r w:rsidR="001F1C5D" w:rsidRPr="009C2C13">
        <w:rPr>
          <w:rFonts w:ascii="GHEA Grapalat" w:hAnsi="GHEA Grapalat" w:cs="Symbol"/>
          <w:sz w:val="24"/>
          <w:szCs w:val="24"/>
          <w:lang w:val="hy-AM"/>
        </w:rPr>
        <w:t>,0 հազ․ դրամ</w:t>
      </w:r>
      <w:r w:rsidR="001F1C5D" w:rsidRPr="009C2C13">
        <w:rPr>
          <w:rFonts w:ascii="Cambria Math" w:hAnsi="Cambria Math" w:cs="Symbol"/>
          <w:sz w:val="24"/>
          <w:szCs w:val="24"/>
          <w:lang w:val="hy-AM"/>
        </w:rPr>
        <w:t xml:space="preserve">, </w:t>
      </w:r>
      <w:r w:rsidR="00AC7C40" w:rsidRPr="009C2C13">
        <w:rPr>
          <w:rFonts w:ascii="Cambria Math" w:hAnsi="Cambria Math" w:cs="Symbol"/>
          <w:sz w:val="24"/>
          <w:szCs w:val="24"/>
          <w:lang w:val="hy-AM"/>
        </w:rPr>
        <w:t xml:space="preserve">       </w:t>
      </w:r>
      <w:r w:rsidR="001A0AD3">
        <w:rPr>
          <w:rFonts w:ascii="GHEA Grapalat" w:hAnsi="GHEA Grapalat" w:cs="Symbol"/>
          <w:sz w:val="24"/>
          <w:szCs w:val="24"/>
          <w:lang w:val="hy-AM"/>
        </w:rPr>
        <w:t>1</w:t>
      </w:r>
      <w:r w:rsidR="005D321D" w:rsidRPr="009C2C13">
        <w:rPr>
          <w:rFonts w:ascii="GHEA Grapalat" w:hAnsi="GHEA Grapalat" w:cs="Symbol"/>
          <w:sz w:val="24"/>
          <w:szCs w:val="24"/>
          <w:lang w:val="hy-AM"/>
        </w:rPr>
        <w:t>5</w:t>
      </w:r>
      <w:r w:rsidR="00F664B8" w:rsidRPr="009C2C13">
        <w:rPr>
          <w:rFonts w:ascii="GHEA Grapalat" w:hAnsi="GHEA Grapalat" w:cs="Symbol"/>
          <w:sz w:val="24"/>
          <w:szCs w:val="24"/>
          <w:lang w:val="hy-AM"/>
        </w:rPr>
        <w:t xml:space="preserve"> </w:t>
      </w:r>
      <w:r w:rsidR="009B65C3" w:rsidRPr="009C2C13">
        <w:rPr>
          <w:rFonts w:ascii="GHEA Grapalat" w:hAnsi="GHEA Grapalat" w:cs="Symbol"/>
          <w:sz w:val="24"/>
          <w:szCs w:val="24"/>
          <w:lang w:val="hy-AM"/>
        </w:rPr>
        <w:t xml:space="preserve"> </w:t>
      </w:r>
      <w:r w:rsidR="00F664B8" w:rsidRPr="009C2C13">
        <w:rPr>
          <w:rFonts w:ascii="GHEA Grapalat" w:hAnsi="GHEA Grapalat" w:cs="Symbol"/>
          <w:sz w:val="24"/>
          <w:szCs w:val="24"/>
          <w:lang w:val="hy-AM"/>
        </w:rPr>
        <w:t>00</w:t>
      </w:r>
      <w:r w:rsidR="001F1C5D" w:rsidRPr="009C2C13">
        <w:rPr>
          <w:rFonts w:ascii="GHEA Grapalat" w:hAnsi="GHEA Grapalat" w:cs="Symbol"/>
          <w:sz w:val="24"/>
          <w:szCs w:val="24"/>
          <w:lang w:val="hy-AM"/>
        </w:rPr>
        <w:t>0,0 հազ․ դրամ։</w:t>
      </w:r>
      <w:r w:rsidR="009C2C13">
        <w:rPr>
          <w:rFonts w:ascii="GHEA Grapalat" w:hAnsi="GHEA Grapalat" w:cs="Symbol"/>
          <w:sz w:val="24"/>
          <w:szCs w:val="24"/>
          <w:lang w:val="hy-AM"/>
        </w:rPr>
        <w:t xml:space="preserve">                                                                                      </w:t>
      </w:r>
      <w:r w:rsidR="00DE3379" w:rsidRPr="004F3F49">
        <w:rPr>
          <w:rFonts w:ascii="Symbol" w:hAnsi="Symbol" w:cs="Symbol"/>
          <w:sz w:val="24"/>
          <w:szCs w:val="24"/>
          <w:lang w:val="hy-AM"/>
        </w:rPr>
        <w:t></w:t>
      </w:r>
      <w:r w:rsidR="00DE3379">
        <w:rPr>
          <w:rFonts w:ascii="Symbol" w:hAnsi="Symbol" w:cs="Symbol"/>
          <w:sz w:val="24"/>
          <w:szCs w:val="24"/>
          <w:lang w:val="hy-AM"/>
        </w:rPr>
        <w:t></w:t>
      </w:r>
      <w:r w:rsidR="00F664B8">
        <w:rPr>
          <w:rFonts w:ascii="GHEA Grapalat" w:hAnsi="GHEA Grapalat" w:cs="Symbol"/>
          <w:sz w:val="24"/>
          <w:szCs w:val="24"/>
          <w:lang w:val="hy-AM"/>
        </w:rPr>
        <w:t>Հիմնական բաժնին չդասվող ծախսեր</w:t>
      </w:r>
      <w:r w:rsidR="001F1C5D">
        <w:rPr>
          <w:rFonts w:ascii="GHEA Grapalat" w:hAnsi="GHEA Grapalat" w:cs="Symbol"/>
          <w:sz w:val="24"/>
          <w:szCs w:val="24"/>
          <w:lang w:val="hy-AM"/>
        </w:rPr>
        <w:t xml:space="preserve"> ծախսեր</w:t>
      </w:r>
      <w:r w:rsidR="00DE3379">
        <w:rPr>
          <w:rFonts w:ascii="GHEA Grapalat" w:hAnsi="GHEA Grapalat" w:cs="Symbol"/>
          <w:sz w:val="24"/>
          <w:szCs w:val="24"/>
          <w:lang w:val="hy-AM"/>
        </w:rPr>
        <w:t>՝</w:t>
      </w:r>
      <w:r w:rsidR="00F664B8">
        <w:rPr>
          <w:rFonts w:ascii="GHEA Grapalat" w:hAnsi="GHEA Grapalat" w:cs="Symbol"/>
          <w:sz w:val="24"/>
          <w:szCs w:val="24"/>
          <w:lang w:val="hy-AM"/>
        </w:rPr>
        <w:t xml:space="preserve"> </w:t>
      </w:r>
      <w:r w:rsidR="005D321D" w:rsidRPr="005D321D">
        <w:rPr>
          <w:rFonts w:ascii="GHEA Grapalat" w:hAnsi="GHEA Grapalat" w:cs="Symbol"/>
          <w:sz w:val="24"/>
          <w:szCs w:val="24"/>
          <w:lang w:val="hy-AM"/>
        </w:rPr>
        <w:t>5</w:t>
      </w:r>
      <w:r w:rsidR="001A0AD3" w:rsidRPr="001A0AD3">
        <w:rPr>
          <w:rFonts w:ascii="GHEA Grapalat" w:hAnsi="GHEA Grapalat" w:cs="Symbol"/>
          <w:sz w:val="24"/>
          <w:szCs w:val="24"/>
          <w:lang w:val="hy-AM"/>
        </w:rPr>
        <w:t>0</w:t>
      </w:r>
      <w:r w:rsidR="00F664B8">
        <w:rPr>
          <w:rFonts w:ascii="GHEA Grapalat" w:hAnsi="GHEA Grapalat" w:cs="Symbol"/>
          <w:sz w:val="24"/>
          <w:szCs w:val="24"/>
          <w:lang w:val="hy-AM"/>
        </w:rPr>
        <w:t xml:space="preserve"> </w:t>
      </w:r>
      <w:r w:rsidR="001F1C5D">
        <w:rPr>
          <w:rFonts w:ascii="GHEA Grapalat" w:hAnsi="GHEA Grapalat" w:cs="Symbol"/>
          <w:sz w:val="24"/>
          <w:szCs w:val="24"/>
          <w:lang w:val="hy-AM"/>
        </w:rPr>
        <w:t>000,0 հազ․ դրամ</w:t>
      </w:r>
      <w:r w:rsidR="00F664B8">
        <w:rPr>
          <w:rFonts w:ascii="GHEA Grapalat" w:hAnsi="GHEA Grapalat" w:cs="Symbol"/>
          <w:sz w:val="24"/>
          <w:szCs w:val="24"/>
          <w:lang w:val="hy-AM"/>
        </w:rPr>
        <w:t xml:space="preserve">, </w:t>
      </w:r>
      <w:r w:rsidR="001A0AD3">
        <w:rPr>
          <w:rFonts w:ascii="GHEA Grapalat" w:hAnsi="GHEA Grapalat" w:cs="Symbol"/>
          <w:sz w:val="24"/>
          <w:szCs w:val="24"/>
          <w:lang w:val="hy-AM"/>
        </w:rPr>
        <w:t>52</w:t>
      </w:r>
      <w:r w:rsidR="00F664B8">
        <w:rPr>
          <w:rFonts w:ascii="GHEA Grapalat" w:hAnsi="GHEA Grapalat" w:cs="Symbol"/>
          <w:sz w:val="24"/>
          <w:szCs w:val="24"/>
          <w:lang w:val="hy-AM"/>
        </w:rPr>
        <w:t xml:space="preserve"> </w:t>
      </w:r>
      <w:r w:rsidR="001A0AD3">
        <w:rPr>
          <w:rFonts w:ascii="GHEA Grapalat" w:hAnsi="GHEA Grapalat" w:cs="Symbol"/>
          <w:sz w:val="24"/>
          <w:szCs w:val="24"/>
          <w:lang w:val="hy-AM"/>
        </w:rPr>
        <w:t>9</w:t>
      </w:r>
      <w:r w:rsidR="001F1C5D">
        <w:rPr>
          <w:rFonts w:ascii="GHEA Grapalat" w:hAnsi="GHEA Grapalat" w:cs="Symbol"/>
          <w:sz w:val="24"/>
          <w:szCs w:val="24"/>
          <w:lang w:val="hy-AM"/>
        </w:rPr>
        <w:t>00,0</w:t>
      </w:r>
      <w:r w:rsidR="001F1C5D" w:rsidRPr="001F1C5D">
        <w:rPr>
          <w:rFonts w:ascii="GHEA Grapalat" w:hAnsi="GHEA Grapalat" w:cs="Symbol"/>
          <w:sz w:val="24"/>
          <w:szCs w:val="24"/>
          <w:lang w:val="hy-AM"/>
        </w:rPr>
        <w:t xml:space="preserve"> </w:t>
      </w:r>
      <w:r w:rsidR="001F1C5D">
        <w:rPr>
          <w:rFonts w:ascii="GHEA Grapalat" w:hAnsi="GHEA Grapalat" w:cs="Symbol"/>
          <w:sz w:val="24"/>
          <w:szCs w:val="24"/>
          <w:lang w:val="hy-AM"/>
        </w:rPr>
        <w:t>հազ․ դրամ</w:t>
      </w:r>
      <w:r w:rsidR="001F1C5D">
        <w:rPr>
          <w:rFonts w:ascii="Cambria Math" w:hAnsi="Cambria Math" w:cs="Symbol"/>
          <w:sz w:val="24"/>
          <w:szCs w:val="24"/>
          <w:lang w:val="hy-AM"/>
        </w:rPr>
        <w:t xml:space="preserve">, </w:t>
      </w:r>
      <w:r w:rsidR="001A0AD3">
        <w:rPr>
          <w:rFonts w:ascii="GHEA Grapalat" w:hAnsi="GHEA Grapalat" w:cs="Symbol"/>
          <w:sz w:val="24"/>
          <w:szCs w:val="24"/>
          <w:lang w:val="hy-AM"/>
        </w:rPr>
        <w:t>57</w:t>
      </w:r>
      <w:r w:rsidR="00F664B8">
        <w:rPr>
          <w:rFonts w:ascii="GHEA Grapalat" w:hAnsi="GHEA Grapalat" w:cs="Symbol"/>
          <w:sz w:val="24"/>
          <w:szCs w:val="24"/>
          <w:lang w:val="hy-AM"/>
        </w:rPr>
        <w:t xml:space="preserve"> </w:t>
      </w:r>
      <w:r w:rsidR="001F1C5D">
        <w:rPr>
          <w:rFonts w:ascii="GHEA Grapalat" w:hAnsi="GHEA Grapalat" w:cs="Symbol"/>
          <w:sz w:val="24"/>
          <w:szCs w:val="24"/>
          <w:lang w:val="hy-AM"/>
        </w:rPr>
        <w:t>000,0</w:t>
      </w:r>
      <w:r w:rsidR="001F1C5D" w:rsidRPr="00DE3379">
        <w:rPr>
          <w:rFonts w:ascii="GHEA Grapalat" w:hAnsi="GHEA Grapalat" w:cs="Symbol"/>
          <w:sz w:val="24"/>
          <w:szCs w:val="24"/>
          <w:lang w:val="hy-AM"/>
        </w:rPr>
        <w:t xml:space="preserve"> </w:t>
      </w:r>
      <w:r w:rsidR="001F1C5D">
        <w:rPr>
          <w:rFonts w:ascii="GHEA Grapalat" w:hAnsi="GHEA Grapalat" w:cs="Symbol"/>
          <w:sz w:val="24"/>
          <w:szCs w:val="24"/>
          <w:lang w:val="hy-AM"/>
        </w:rPr>
        <w:t>հազ․ դրամ։</w:t>
      </w:r>
    </w:p>
    <w:p w14:paraId="33839621" w14:textId="77777777" w:rsidR="00DE3379" w:rsidRDefault="00DE3379" w:rsidP="004F3F49">
      <w:pPr>
        <w:rPr>
          <w:rFonts w:ascii="GHEA Grapalat" w:hAnsi="GHEA Grapalat" w:cs="Symbol"/>
          <w:sz w:val="24"/>
          <w:szCs w:val="24"/>
          <w:lang w:val="hy-AM"/>
        </w:rPr>
      </w:pPr>
    </w:p>
    <w:p w14:paraId="5F718618" w14:textId="237571B5" w:rsidR="00376151" w:rsidRDefault="00376151" w:rsidP="009C2C13">
      <w:pPr>
        <w:spacing w:line="360" w:lineRule="auto"/>
        <w:jc w:val="center"/>
        <w:rPr>
          <w:rFonts w:ascii="GHEA Grapalat" w:hAnsi="GHEA Grapalat" w:cs="Symbol"/>
          <w:b/>
          <w:bCs/>
          <w:sz w:val="24"/>
          <w:szCs w:val="24"/>
          <w:lang w:val="hy-AM"/>
        </w:rPr>
      </w:pPr>
    </w:p>
    <w:p w14:paraId="6B97ECD1" w14:textId="3C0FD881" w:rsidR="00764DAC" w:rsidRDefault="00764DAC" w:rsidP="009C2C13">
      <w:pPr>
        <w:spacing w:line="360" w:lineRule="auto"/>
        <w:jc w:val="center"/>
        <w:rPr>
          <w:rFonts w:ascii="GHEA Grapalat" w:hAnsi="GHEA Grapalat" w:cs="Symbol"/>
          <w:b/>
          <w:bCs/>
          <w:sz w:val="24"/>
          <w:szCs w:val="24"/>
          <w:lang w:val="hy-AM"/>
        </w:rPr>
      </w:pPr>
    </w:p>
    <w:p w14:paraId="46F1AEA5" w14:textId="48D91620" w:rsidR="00764DAC" w:rsidRDefault="00764DAC" w:rsidP="009C2C13">
      <w:pPr>
        <w:spacing w:line="360" w:lineRule="auto"/>
        <w:jc w:val="center"/>
        <w:rPr>
          <w:rFonts w:ascii="GHEA Grapalat" w:hAnsi="GHEA Grapalat" w:cs="Symbol"/>
          <w:b/>
          <w:bCs/>
          <w:sz w:val="24"/>
          <w:szCs w:val="24"/>
          <w:lang w:val="hy-AM"/>
        </w:rPr>
      </w:pPr>
    </w:p>
    <w:p w14:paraId="4B329E98" w14:textId="10EA2F05" w:rsidR="00764DAC" w:rsidRDefault="00764DAC" w:rsidP="009C2C13">
      <w:pPr>
        <w:spacing w:line="360" w:lineRule="auto"/>
        <w:jc w:val="center"/>
        <w:rPr>
          <w:rFonts w:ascii="GHEA Grapalat" w:hAnsi="GHEA Grapalat" w:cs="Symbol"/>
          <w:b/>
          <w:bCs/>
          <w:sz w:val="24"/>
          <w:szCs w:val="24"/>
          <w:lang w:val="hy-AM"/>
        </w:rPr>
      </w:pPr>
    </w:p>
    <w:p w14:paraId="031A9249" w14:textId="55A232BF" w:rsidR="00764DAC" w:rsidRDefault="00764DAC" w:rsidP="009C2C13">
      <w:pPr>
        <w:spacing w:line="360" w:lineRule="auto"/>
        <w:jc w:val="center"/>
        <w:rPr>
          <w:rFonts w:ascii="GHEA Grapalat" w:hAnsi="GHEA Grapalat" w:cs="Symbol"/>
          <w:b/>
          <w:bCs/>
          <w:sz w:val="24"/>
          <w:szCs w:val="24"/>
          <w:lang w:val="hy-AM"/>
        </w:rPr>
      </w:pPr>
    </w:p>
    <w:p w14:paraId="4A81BFFF" w14:textId="2F6DEEBE" w:rsidR="00764DAC" w:rsidRDefault="00764DAC" w:rsidP="009C2C13">
      <w:pPr>
        <w:spacing w:line="360" w:lineRule="auto"/>
        <w:jc w:val="center"/>
        <w:rPr>
          <w:rFonts w:ascii="GHEA Grapalat" w:hAnsi="GHEA Grapalat" w:cs="Symbol"/>
          <w:b/>
          <w:bCs/>
          <w:sz w:val="24"/>
          <w:szCs w:val="24"/>
          <w:lang w:val="hy-AM"/>
        </w:rPr>
      </w:pPr>
    </w:p>
    <w:p w14:paraId="276CAA4C" w14:textId="09DAA167" w:rsidR="00764DAC" w:rsidRDefault="00764DAC" w:rsidP="009C2C13">
      <w:pPr>
        <w:spacing w:line="360" w:lineRule="auto"/>
        <w:jc w:val="center"/>
        <w:rPr>
          <w:rFonts w:ascii="GHEA Grapalat" w:hAnsi="GHEA Grapalat" w:cs="Symbol"/>
          <w:b/>
          <w:bCs/>
          <w:sz w:val="24"/>
          <w:szCs w:val="24"/>
          <w:lang w:val="hy-AM"/>
        </w:rPr>
      </w:pPr>
    </w:p>
    <w:p w14:paraId="236E9E9F" w14:textId="751B2462" w:rsidR="00764DAC" w:rsidRDefault="00764DAC" w:rsidP="009C2C13">
      <w:pPr>
        <w:spacing w:line="360" w:lineRule="auto"/>
        <w:jc w:val="center"/>
        <w:rPr>
          <w:rFonts w:ascii="GHEA Grapalat" w:hAnsi="GHEA Grapalat" w:cs="Symbol"/>
          <w:b/>
          <w:bCs/>
          <w:sz w:val="24"/>
          <w:szCs w:val="24"/>
          <w:lang w:val="hy-AM"/>
        </w:rPr>
      </w:pPr>
    </w:p>
    <w:p w14:paraId="2D4FCBF9" w14:textId="39727B4A" w:rsidR="00764DAC" w:rsidRDefault="00764DAC" w:rsidP="009C2C13">
      <w:pPr>
        <w:spacing w:line="360" w:lineRule="auto"/>
        <w:jc w:val="center"/>
        <w:rPr>
          <w:rFonts w:ascii="GHEA Grapalat" w:hAnsi="GHEA Grapalat" w:cs="Symbol"/>
          <w:b/>
          <w:bCs/>
          <w:sz w:val="24"/>
          <w:szCs w:val="24"/>
          <w:lang w:val="hy-AM"/>
        </w:rPr>
      </w:pPr>
    </w:p>
    <w:p w14:paraId="77F09035" w14:textId="7C937916" w:rsidR="00764DAC" w:rsidRDefault="00764DAC" w:rsidP="009C2C13">
      <w:pPr>
        <w:spacing w:line="360" w:lineRule="auto"/>
        <w:jc w:val="center"/>
        <w:rPr>
          <w:rFonts w:ascii="GHEA Grapalat" w:hAnsi="GHEA Grapalat" w:cs="Symbol"/>
          <w:b/>
          <w:bCs/>
          <w:sz w:val="24"/>
          <w:szCs w:val="24"/>
          <w:lang w:val="hy-AM"/>
        </w:rPr>
      </w:pPr>
    </w:p>
    <w:p w14:paraId="4099428B" w14:textId="3273593F" w:rsidR="00764DAC" w:rsidRDefault="00764DAC" w:rsidP="009C2C13">
      <w:pPr>
        <w:spacing w:line="360" w:lineRule="auto"/>
        <w:jc w:val="center"/>
        <w:rPr>
          <w:rFonts w:ascii="GHEA Grapalat" w:hAnsi="GHEA Grapalat" w:cs="Symbol"/>
          <w:b/>
          <w:bCs/>
          <w:sz w:val="24"/>
          <w:szCs w:val="24"/>
          <w:lang w:val="hy-AM"/>
        </w:rPr>
      </w:pPr>
    </w:p>
    <w:p w14:paraId="0E33A220" w14:textId="7A074089" w:rsidR="00764DAC" w:rsidRDefault="00764DAC" w:rsidP="009C2C13">
      <w:pPr>
        <w:spacing w:line="360" w:lineRule="auto"/>
        <w:jc w:val="center"/>
        <w:rPr>
          <w:rFonts w:ascii="GHEA Grapalat" w:hAnsi="GHEA Grapalat" w:cs="Symbol"/>
          <w:b/>
          <w:bCs/>
          <w:sz w:val="24"/>
          <w:szCs w:val="24"/>
          <w:lang w:val="hy-AM"/>
        </w:rPr>
      </w:pPr>
    </w:p>
    <w:p w14:paraId="0343B47F" w14:textId="77777777" w:rsidR="00764DAC" w:rsidRDefault="00764DAC" w:rsidP="009C2C13">
      <w:pPr>
        <w:spacing w:line="360" w:lineRule="auto"/>
        <w:jc w:val="center"/>
        <w:rPr>
          <w:rFonts w:ascii="GHEA Grapalat" w:hAnsi="GHEA Grapalat" w:cs="Symbol"/>
          <w:b/>
          <w:bCs/>
          <w:sz w:val="24"/>
          <w:szCs w:val="24"/>
          <w:lang w:val="hy-AM"/>
        </w:rPr>
      </w:pPr>
    </w:p>
    <w:p w14:paraId="5A23336C" w14:textId="75447CB8" w:rsidR="00DE3379" w:rsidRPr="009C2C13" w:rsidRDefault="009C2C13" w:rsidP="009C2C13">
      <w:pPr>
        <w:spacing w:line="360" w:lineRule="auto"/>
        <w:jc w:val="center"/>
        <w:rPr>
          <w:rFonts w:ascii="GHEA Grapalat" w:hAnsi="GHEA Grapalat" w:cs="Symbol"/>
          <w:b/>
          <w:bCs/>
          <w:sz w:val="24"/>
          <w:szCs w:val="24"/>
          <w:lang w:val="hy-AM"/>
        </w:rPr>
      </w:pPr>
      <w:r w:rsidRPr="009C2C13">
        <w:rPr>
          <w:rFonts w:ascii="GHEA Grapalat" w:hAnsi="GHEA Grapalat" w:cs="Symbol"/>
          <w:b/>
          <w:bCs/>
          <w:sz w:val="24"/>
          <w:szCs w:val="24"/>
          <w:lang w:val="hy-AM"/>
        </w:rPr>
        <w:lastRenderedPageBreak/>
        <w:t>ԱԽՈՒՐՅԱՆ ՀԱՄԱՅՔԻ</w:t>
      </w:r>
      <w:r w:rsidR="00C67018">
        <w:rPr>
          <w:rFonts w:ascii="GHEA Grapalat" w:hAnsi="GHEA Grapalat" w:cs="Symbol"/>
          <w:b/>
          <w:bCs/>
          <w:sz w:val="24"/>
          <w:szCs w:val="24"/>
          <w:lang w:val="hy-AM"/>
        </w:rPr>
        <w:t xml:space="preserve"> 2026-2028</w:t>
      </w:r>
      <w:r w:rsidRPr="009C2C13">
        <w:rPr>
          <w:rFonts w:ascii="GHEA Grapalat" w:hAnsi="GHEA Grapalat" w:cs="Symbol"/>
          <w:b/>
          <w:bCs/>
          <w:sz w:val="24"/>
          <w:szCs w:val="24"/>
          <w:lang w:val="hy-AM"/>
        </w:rPr>
        <w:t xml:space="preserve"> ԹՎԱԿԱՆՆԵՐԻ ԲՅՈՒՋԵԻ ԳՈՐԾԱՌՆԱԿԱՆ ԴԱՍԱԿԱՐԳՈՒՄ ՏՈԿՈՍԱՅԻՆ ՀԱՐԱԲԵՐՈՒԹՅԱՄԲ</w:t>
      </w:r>
    </w:p>
    <w:p w14:paraId="15F95B06" w14:textId="77777777" w:rsidR="00356FD8" w:rsidRPr="00356FD8" w:rsidRDefault="00356FD8" w:rsidP="00356FD8">
      <w:pPr>
        <w:rPr>
          <w:rFonts w:ascii="GHEA Grapalat" w:hAnsi="GHEA Grapalat" w:cs="Symbol"/>
          <w:sz w:val="24"/>
          <w:szCs w:val="24"/>
          <w:lang w:val="hy-AM"/>
        </w:rPr>
      </w:pPr>
    </w:p>
    <w:p w14:paraId="1A25A01E" w14:textId="77777777" w:rsidR="004F3F49" w:rsidRPr="004F3F49" w:rsidRDefault="00AF08BB" w:rsidP="004F3F49">
      <w:pPr>
        <w:rPr>
          <w:rFonts w:ascii="GHEA Grapalat" w:hAnsi="GHEA Grapalat"/>
          <w:sz w:val="24"/>
          <w:szCs w:val="24"/>
          <w:lang w:val="hy-AM"/>
        </w:rPr>
      </w:pPr>
      <w:r>
        <w:rPr>
          <w:rFonts w:ascii="GHEA Grapalat" w:hAnsi="GHEA Grapalat"/>
          <w:noProof/>
          <w:sz w:val="24"/>
          <w:szCs w:val="24"/>
          <w:lang w:eastAsia="ru-RU"/>
        </w:rPr>
        <w:drawing>
          <wp:inline distT="0" distB="0" distL="0" distR="0" wp14:anchorId="4C957697" wp14:editId="6B5F5847">
            <wp:extent cx="5701665" cy="5981700"/>
            <wp:effectExtent l="0" t="0" r="1333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07C5573" w14:textId="77777777" w:rsidR="004F3F49" w:rsidRPr="004F3F49" w:rsidRDefault="004F3F49" w:rsidP="004F3F49">
      <w:pPr>
        <w:rPr>
          <w:rFonts w:ascii="GHEA Grapalat" w:hAnsi="GHEA Grapalat"/>
          <w:sz w:val="24"/>
          <w:szCs w:val="24"/>
          <w:lang w:val="hy-AM"/>
        </w:rPr>
      </w:pPr>
    </w:p>
    <w:p w14:paraId="2CE6D93F" w14:textId="3571F478" w:rsidR="004F3F49" w:rsidRDefault="004F3F49" w:rsidP="004F3F49">
      <w:pPr>
        <w:rPr>
          <w:rFonts w:ascii="GHEA Grapalat" w:hAnsi="GHEA Grapalat"/>
          <w:sz w:val="24"/>
          <w:szCs w:val="24"/>
          <w:lang w:val="hy-AM"/>
        </w:rPr>
      </w:pPr>
    </w:p>
    <w:p w14:paraId="6FBC7862" w14:textId="33927702" w:rsidR="00BE73E5" w:rsidRDefault="00BE73E5" w:rsidP="004F3F49">
      <w:pPr>
        <w:rPr>
          <w:rFonts w:ascii="GHEA Grapalat" w:hAnsi="GHEA Grapalat"/>
          <w:sz w:val="24"/>
          <w:szCs w:val="24"/>
          <w:lang w:val="hy-AM"/>
        </w:rPr>
      </w:pPr>
    </w:p>
    <w:p w14:paraId="14EC5103" w14:textId="77777777" w:rsidR="00BE73E5" w:rsidRPr="004F3F49" w:rsidRDefault="00BE73E5" w:rsidP="004F3F49">
      <w:pPr>
        <w:rPr>
          <w:rFonts w:ascii="GHEA Grapalat" w:hAnsi="GHEA Grapalat"/>
          <w:sz w:val="24"/>
          <w:szCs w:val="24"/>
          <w:lang w:val="hy-AM"/>
        </w:rPr>
      </w:pPr>
    </w:p>
    <w:p w14:paraId="2F290FC4" w14:textId="77777777" w:rsidR="004F3F49" w:rsidRDefault="00AF08BB" w:rsidP="004F3F49">
      <w:pPr>
        <w:rPr>
          <w:rFonts w:ascii="GHEA Grapalat" w:hAnsi="GHEA Grapalat"/>
          <w:noProof/>
          <w:sz w:val="24"/>
          <w:szCs w:val="24"/>
          <w:lang w:eastAsia="ru-RU"/>
        </w:rPr>
      </w:pPr>
      <w:r>
        <w:rPr>
          <w:rFonts w:ascii="GHEA Grapalat" w:hAnsi="GHEA Grapalat"/>
          <w:noProof/>
          <w:sz w:val="24"/>
          <w:szCs w:val="24"/>
          <w:lang w:eastAsia="ru-RU"/>
        </w:rPr>
        <w:lastRenderedPageBreak/>
        <w:drawing>
          <wp:inline distT="0" distB="0" distL="0" distR="0" wp14:anchorId="3D7F0345" wp14:editId="75FF358A">
            <wp:extent cx="5829300" cy="61341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54EAFCA" w14:textId="6FC218AC" w:rsidR="004F3F49" w:rsidRDefault="00AF08BB" w:rsidP="00F67410">
      <w:pPr>
        <w:rPr>
          <w:rFonts w:ascii="GHEA Grapalat" w:hAnsi="GHEA Grapalat"/>
          <w:sz w:val="24"/>
          <w:szCs w:val="24"/>
          <w:lang w:val="hy-AM"/>
        </w:rPr>
      </w:pPr>
      <w:r>
        <w:rPr>
          <w:rFonts w:ascii="GHEA Grapalat" w:hAnsi="GHEA Grapalat"/>
          <w:noProof/>
          <w:sz w:val="24"/>
          <w:szCs w:val="24"/>
          <w:lang w:eastAsia="ru-RU"/>
        </w:rPr>
        <w:lastRenderedPageBreak/>
        <w:drawing>
          <wp:inline distT="0" distB="0" distL="0" distR="0" wp14:anchorId="2D1FB2CD" wp14:editId="486779CE">
            <wp:extent cx="5857875" cy="6153150"/>
            <wp:effectExtent l="0" t="0" r="952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4397CBE" w14:textId="7979D753" w:rsidR="00117B75" w:rsidRDefault="00117B75" w:rsidP="00F67410">
      <w:pPr>
        <w:rPr>
          <w:rFonts w:ascii="GHEA Grapalat" w:hAnsi="GHEA Grapalat"/>
          <w:sz w:val="24"/>
          <w:szCs w:val="24"/>
          <w:lang w:val="hy-AM"/>
        </w:rPr>
      </w:pPr>
    </w:p>
    <w:p w14:paraId="52467A6C" w14:textId="70EC1ED3" w:rsidR="00117B75" w:rsidRDefault="00117B75" w:rsidP="00F67410">
      <w:pPr>
        <w:rPr>
          <w:rFonts w:ascii="GHEA Grapalat" w:hAnsi="GHEA Grapalat"/>
          <w:sz w:val="24"/>
          <w:szCs w:val="24"/>
          <w:lang w:val="hy-AM"/>
        </w:rPr>
      </w:pPr>
    </w:p>
    <w:p w14:paraId="2D677D5D" w14:textId="77777777" w:rsidR="00117B75" w:rsidRPr="004F3F49" w:rsidRDefault="00117B75" w:rsidP="00F67410">
      <w:pPr>
        <w:rPr>
          <w:rFonts w:ascii="GHEA Grapalat" w:hAnsi="GHEA Grapalat"/>
          <w:sz w:val="24"/>
          <w:szCs w:val="24"/>
          <w:lang w:val="hy-AM"/>
        </w:rPr>
      </w:pPr>
    </w:p>
    <w:sectPr w:rsidR="00117B75" w:rsidRPr="004F3F49" w:rsidSect="00C111B6">
      <w:footerReference w:type="default" r:id="rId15"/>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7BEC1" w14:textId="77777777" w:rsidR="009A3A9B" w:rsidRDefault="009A3A9B" w:rsidP="004F3F49">
      <w:pPr>
        <w:spacing w:after="0" w:line="240" w:lineRule="auto"/>
      </w:pPr>
      <w:r>
        <w:separator/>
      </w:r>
    </w:p>
  </w:endnote>
  <w:endnote w:type="continuationSeparator" w:id="0">
    <w:p w14:paraId="5B5AF8D9" w14:textId="77777777" w:rsidR="009A3A9B" w:rsidRDefault="009A3A9B" w:rsidP="004F3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867491"/>
      <w:docPartObj>
        <w:docPartGallery w:val="Page Numbers (Bottom of Page)"/>
        <w:docPartUnique/>
      </w:docPartObj>
    </w:sdtPr>
    <w:sdtEndPr/>
    <w:sdtContent>
      <w:p w14:paraId="624D970F" w14:textId="230FC2DF" w:rsidR="003854EA" w:rsidRDefault="003854EA">
        <w:pPr>
          <w:pStyle w:val="a5"/>
          <w:jc w:val="center"/>
        </w:pPr>
        <w:r>
          <w:fldChar w:fldCharType="begin"/>
        </w:r>
        <w:r>
          <w:instrText>PAGE   \* MERGEFORMAT</w:instrText>
        </w:r>
        <w:r>
          <w:fldChar w:fldCharType="separate"/>
        </w:r>
        <w:r w:rsidR="00D45D97">
          <w:rPr>
            <w:noProof/>
          </w:rPr>
          <w:t>14</w:t>
        </w:r>
        <w:r>
          <w:fldChar w:fldCharType="end"/>
        </w:r>
      </w:p>
    </w:sdtContent>
  </w:sdt>
  <w:p w14:paraId="55A8FC88" w14:textId="77777777" w:rsidR="003854EA" w:rsidRDefault="003854E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7E3FE" w14:textId="77777777" w:rsidR="009A3A9B" w:rsidRDefault="009A3A9B" w:rsidP="004F3F49">
      <w:pPr>
        <w:spacing w:after="0" w:line="240" w:lineRule="auto"/>
      </w:pPr>
      <w:r>
        <w:separator/>
      </w:r>
    </w:p>
  </w:footnote>
  <w:footnote w:type="continuationSeparator" w:id="0">
    <w:p w14:paraId="5794866A" w14:textId="77777777" w:rsidR="009A3A9B" w:rsidRDefault="009A3A9B" w:rsidP="004F3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1pt;height:11.1pt;visibility:visible;mso-wrap-style:square" o:bullet="t">
        <v:imagedata r:id="rId1" o:title=""/>
      </v:shape>
    </w:pict>
  </w:numPicBullet>
  <w:abstractNum w:abstractNumId="0" w15:restartNumberingAfterBreak="0">
    <w:nsid w:val="5BAE7D9B"/>
    <w:multiLevelType w:val="hybridMultilevel"/>
    <w:tmpl w:val="DFBCE31E"/>
    <w:lvl w:ilvl="0" w:tplc="041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9D5"/>
    <w:rsid w:val="00034A44"/>
    <w:rsid w:val="000436FB"/>
    <w:rsid w:val="00054777"/>
    <w:rsid w:val="000565A7"/>
    <w:rsid w:val="00061BA2"/>
    <w:rsid w:val="000A07B3"/>
    <w:rsid w:val="000E570E"/>
    <w:rsid w:val="00117441"/>
    <w:rsid w:val="00117B75"/>
    <w:rsid w:val="00146CC3"/>
    <w:rsid w:val="001970DD"/>
    <w:rsid w:val="001A0AD3"/>
    <w:rsid w:val="001A18D5"/>
    <w:rsid w:val="001C1328"/>
    <w:rsid w:val="001D59A1"/>
    <w:rsid w:val="001D775B"/>
    <w:rsid w:val="001E3A35"/>
    <w:rsid w:val="001E3E19"/>
    <w:rsid w:val="001F1C5D"/>
    <w:rsid w:val="00200F2F"/>
    <w:rsid w:val="00203358"/>
    <w:rsid w:val="00233DD6"/>
    <w:rsid w:val="0024738E"/>
    <w:rsid w:val="002B7D4A"/>
    <w:rsid w:val="002C29DF"/>
    <w:rsid w:val="002E4777"/>
    <w:rsid w:val="00320C8F"/>
    <w:rsid w:val="0032315B"/>
    <w:rsid w:val="0033003B"/>
    <w:rsid w:val="0033650F"/>
    <w:rsid w:val="0034797D"/>
    <w:rsid w:val="00356DD6"/>
    <w:rsid w:val="00356FD8"/>
    <w:rsid w:val="00365A4B"/>
    <w:rsid w:val="003674EE"/>
    <w:rsid w:val="00376151"/>
    <w:rsid w:val="003854EA"/>
    <w:rsid w:val="003C1D8F"/>
    <w:rsid w:val="003E6B0A"/>
    <w:rsid w:val="003F27A4"/>
    <w:rsid w:val="00443497"/>
    <w:rsid w:val="004546BF"/>
    <w:rsid w:val="00476367"/>
    <w:rsid w:val="00495C9F"/>
    <w:rsid w:val="004A2699"/>
    <w:rsid w:val="004A3207"/>
    <w:rsid w:val="004B6465"/>
    <w:rsid w:val="004C0948"/>
    <w:rsid w:val="004C1319"/>
    <w:rsid w:val="004C72BB"/>
    <w:rsid w:val="004F0DC2"/>
    <w:rsid w:val="004F3F49"/>
    <w:rsid w:val="004F6019"/>
    <w:rsid w:val="00551363"/>
    <w:rsid w:val="00555593"/>
    <w:rsid w:val="00576083"/>
    <w:rsid w:val="00597FBB"/>
    <w:rsid w:val="005A01EE"/>
    <w:rsid w:val="005B04DA"/>
    <w:rsid w:val="005C5DAD"/>
    <w:rsid w:val="005D321D"/>
    <w:rsid w:val="005E0157"/>
    <w:rsid w:val="005E5401"/>
    <w:rsid w:val="006059BC"/>
    <w:rsid w:val="00612D7F"/>
    <w:rsid w:val="00614393"/>
    <w:rsid w:val="00635D72"/>
    <w:rsid w:val="006625E8"/>
    <w:rsid w:val="00676BAD"/>
    <w:rsid w:val="006B5911"/>
    <w:rsid w:val="006B6ADA"/>
    <w:rsid w:val="006C0DAA"/>
    <w:rsid w:val="006C7C09"/>
    <w:rsid w:val="006D0876"/>
    <w:rsid w:val="00705ED3"/>
    <w:rsid w:val="00717ECE"/>
    <w:rsid w:val="007235E2"/>
    <w:rsid w:val="00742201"/>
    <w:rsid w:val="00751BCE"/>
    <w:rsid w:val="00752C52"/>
    <w:rsid w:val="00763F73"/>
    <w:rsid w:val="00764DAC"/>
    <w:rsid w:val="00772658"/>
    <w:rsid w:val="00777B82"/>
    <w:rsid w:val="007B3BFD"/>
    <w:rsid w:val="007E7246"/>
    <w:rsid w:val="008014F1"/>
    <w:rsid w:val="00801A5B"/>
    <w:rsid w:val="00824954"/>
    <w:rsid w:val="00832B00"/>
    <w:rsid w:val="00851DAB"/>
    <w:rsid w:val="00851EB2"/>
    <w:rsid w:val="00881379"/>
    <w:rsid w:val="008B6ACA"/>
    <w:rsid w:val="008D398F"/>
    <w:rsid w:val="00910595"/>
    <w:rsid w:val="009541FA"/>
    <w:rsid w:val="00977D4B"/>
    <w:rsid w:val="009939A7"/>
    <w:rsid w:val="009A3A9B"/>
    <w:rsid w:val="009A5102"/>
    <w:rsid w:val="009A6079"/>
    <w:rsid w:val="009B65C3"/>
    <w:rsid w:val="009C2C13"/>
    <w:rsid w:val="009D611C"/>
    <w:rsid w:val="009D74E0"/>
    <w:rsid w:val="009E5A89"/>
    <w:rsid w:val="009F0498"/>
    <w:rsid w:val="009F64C0"/>
    <w:rsid w:val="00A25B67"/>
    <w:rsid w:val="00A3444C"/>
    <w:rsid w:val="00A352E8"/>
    <w:rsid w:val="00A674C8"/>
    <w:rsid w:val="00A9634A"/>
    <w:rsid w:val="00AB71DD"/>
    <w:rsid w:val="00AC17ED"/>
    <w:rsid w:val="00AC47BB"/>
    <w:rsid w:val="00AC5EC0"/>
    <w:rsid w:val="00AC7C40"/>
    <w:rsid w:val="00AD312F"/>
    <w:rsid w:val="00AF08BB"/>
    <w:rsid w:val="00B06242"/>
    <w:rsid w:val="00B10DEB"/>
    <w:rsid w:val="00B15878"/>
    <w:rsid w:val="00B20176"/>
    <w:rsid w:val="00B30898"/>
    <w:rsid w:val="00B56C40"/>
    <w:rsid w:val="00B63324"/>
    <w:rsid w:val="00B84558"/>
    <w:rsid w:val="00BE73E5"/>
    <w:rsid w:val="00C111B6"/>
    <w:rsid w:val="00C35931"/>
    <w:rsid w:val="00C67018"/>
    <w:rsid w:val="00C778AE"/>
    <w:rsid w:val="00C8006D"/>
    <w:rsid w:val="00C84792"/>
    <w:rsid w:val="00CB6787"/>
    <w:rsid w:val="00CC4B34"/>
    <w:rsid w:val="00CC7CCC"/>
    <w:rsid w:val="00CD24CC"/>
    <w:rsid w:val="00CD25AC"/>
    <w:rsid w:val="00CE1AE0"/>
    <w:rsid w:val="00CF395B"/>
    <w:rsid w:val="00D45D97"/>
    <w:rsid w:val="00D73465"/>
    <w:rsid w:val="00D94399"/>
    <w:rsid w:val="00DC7512"/>
    <w:rsid w:val="00DE3379"/>
    <w:rsid w:val="00DF2CC9"/>
    <w:rsid w:val="00E438DD"/>
    <w:rsid w:val="00E6268B"/>
    <w:rsid w:val="00E63C2D"/>
    <w:rsid w:val="00E7459C"/>
    <w:rsid w:val="00E8194B"/>
    <w:rsid w:val="00EC0F5E"/>
    <w:rsid w:val="00EC6B15"/>
    <w:rsid w:val="00F01709"/>
    <w:rsid w:val="00F147E2"/>
    <w:rsid w:val="00F51DA3"/>
    <w:rsid w:val="00F605C5"/>
    <w:rsid w:val="00F664B8"/>
    <w:rsid w:val="00F67410"/>
    <w:rsid w:val="00F760CE"/>
    <w:rsid w:val="00F862CC"/>
    <w:rsid w:val="00F87B0C"/>
    <w:rsid w:val="00F929D5"/>
    <w:rsid w:val="00F9498D"/>
    <w:rsid w:val="00FA247F"/>
    <w:rsid w:val="00FC2F4D"/>
    <w:rsid w:val="00FC35AF"/>
    <w:rsid w:val="00FE5130"/>
    <w:rsid w:val="00FF4B27"/>
    <w:rsid w:val="00FF73B9"/>
    <w:rsid w:val="00FF7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4945D"/>
  <w15:chartTrackingRefBased/>
  <w15:docId w15:val="{69DD2957-D78D-4B70-A615-25FFF7DB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3F49"/>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4F3F49"/>
  </w:style>
  <w:style w:type="paragraph" w:styleId="a5">
    <w:name w:val="footer"/>
    <w:basedOn w:val="a"/>
    <w:link w:val="a6"/>
    <w:uiPriority w:val="99"/>
    <w:unhideWhenUsed/>
    <w:rsid w:val="004F3F49"/>
    <w:pPr>
      <w:tabs>
        <w:tab w:val="center" w:pos="4513"/>
        <w:tab w:val="right" w:pos="9026"/>
      </w:tabs>
      <w:spacing w:after="0" w:line="240" w:lineRule="auto"/>
    </w:pPr>
  </w:style>
  <w:style w:type="character" w:customStyle="1" w:styleId="a6">
    <w:name w:val="Нижний колонтитул Знак"/>
    <w:basedOn w:val="a0"/>
    <w:link w:val="a5"/>
    <w:uiPriority w:val="99"/>
    <w:rsid w:val="004F3F49"/>
  </w:style>
  <w:style w:type="table" w:styleId="a7">
    <w:name w:val="Table Grid"/>
    <w:basedOn w:val="a1"/>
    <w:uiPriority w:val="39"/>
    <w:rsid w:val="00FF4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775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D77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59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579287737547659"/>
          <c:y val="2.2430710750015664E-2"/>
          <c:w val="0.75874435695538067"/>
          <c:h val="0.77351831021122364"/>
        </c:manualLayout>
      </c:layout>
      <c:barChart>
        <c:barDir val="col"/>
        <c:grouping val="clustered"/>
        <c:varyColors val="0"/>
        <c:ser>
          <c:idx val="0"/>
          <c:order val="0"/>
          <c:tx>
            <c:strRef>
              <c:f>Лист1!$B$1</c:f>
              <c:strCache>
                <c:ptCount val="1"/>
                <c:pt idx="0">
                  <c:v>Վարչական բյուջեի եկամուտներ</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2026</c:v>
                </c:pt>
                <c:pt idx="1">
                  <c:v>2027</c:v>
                </c:pt>
                <c:pt idx="2">
                  <c:v>2028</c:v>
                </c:pt>
              </c:numCache>
            </c:numRef>
          </c:cat>
          <c:val>
            <c:numRef>
              <c:f>Лист1!$B$2:$B$4</c:f>
              <c:numCache>
                <c:formatCode>General</c:formatCode>
                <c:ptCount val="3"/>
                <c:pt idx="0">
                  <c:v>3413111.5</c:v>
                </c:pt>
                <c:pt idx="1">
                  <c:v>3445631.5</c:v>
                </c:pt>
                <c:pt idx="2">
                  <c:v>3455211.5</c:v>
                </c:pt>
              </c:numCache>
            </c:numRef>
          </c:val>
          <c:extLst>
            <c:ext xmlns:c16="http://schemas.microsoft.com/office/drawing/2014/chart" uri="{C3380CC4-5D6E-409C-BE32-E72D297353CC}">
              <c16:uniqueId val="{00000000-649F-4861-8911-7187AA3EFE77}"/>
            </c:ext>
          </c:extLst>
        </c:ser>
        <c:ser>
          <c:idx val="1"/>
          <c:order val="1"/>
          <c:tx>
            <c:strRef>
              <c:f>Лист1!$C$1</c:f>
              <c:strCache>
                <c:ptCount val="1"/>
                <c:pt idx="0">
                  <c:v>Ֆոնդային բյուջեի եկամուտներ</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2026</c:v>
                </c:pt>
                <c:pt idx="1">
                  <c:v>2027</c:v>
                </c:pt>
                <c:pt idx="2">
                  <c:v>2028</c:v>
                </c:pt>
              </c:numCache>
            </c:numRef>
          </c:cat>
          <c:val>
            <c:numRef>
              <c:f>Лист1!$C$2:$C$4</c:f>
              <c:numCache>
                <c:formatCode>General</c:formatCode>
                <c:ptCount val="3"/>
                <c:pt idx="0">
                  <c:v>1299693.8999999999</c:v>
                </c:pt>
                <c:pt idx="1">
                  <c:v>1245700</c:v>
                </c:pt>
                <c:pt idx="2">
                  <c:v>1006400</c:v>
                </c:pt>
              </c:numCache>
            </c:numRef>
          </c:val>
          <c:extLst>
            <c:ext xmlns:c16="http://schemas.microsoft.com/office/drawing/2014/chart" uri="{C3380CC4-5D6E-409C-BE32-E72D297353CC}">
              <c16:uniqueId val="{00000001-649F-4861-8911-7187AA3EFE77}"/>
            </c:ext>
          </c:extLst>
        </c:ser>
        <c:dLbls>
          <c:showLegendKey val="0"/>
          <c:showVal val="0"/>
          <c:showCatName val="0"/>
          <c:showSerName val="0"/>
          <c:showPercent val="0"/>
          <c:showBubbleSize val="0"/>
        </c:dLbls>
        <c:gapWidth val="219"/>
        <c:overlap val="-27"/>
        <c:axId val="502562432"/>
        <c:axId val="502557184"/>
      </c:barChart>
      <c:catAx>
        <c:axId val="502562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2557184"/>
        <c:crosses val="autoZero"/>
        <c:auto val="1"/>
        <c:lblAlgn val="ctr"/>
        <c:lblOffset val="100"/>
        <c:noMultiLvlLbl val="0"/>
      </c:catAx>
      <c:valAx>
        <c:axId val="502557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2562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2282520325203253"/>
          <c:y val="3.571428571428571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21563324584426946"/>
          <c:y val="0.14286920656657048"/>
          <c:w val="0.58152471032584341"/>
          <c:h val="0.6660183102112236"/>
        </c:manualLayout>
      </c:layout>
      <c:lineChart>
        <c:grouping val="stacked"/>
        <c:varyColors val="0"/>
        <c:ser>
          <c:idx val="0"/>
          <c:order val="0"/>
          <c:tx>
            <c:strRef>
              <c:f>Лист1!$B$1</c:f>
              <c:strCache>
                <c:ptCount val="1"/>
                <c:pt idx="0">
                  <c:v>Վարչական բյուջեի սեփական եկամուտներ</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8.4844444444444445E-2"/>
                  <c:y val="-3.31262939958592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265-40BD-9CC0-8B4D76FA5E64}"/>
                </c:ext>
              </c:extLst>
            </c:dLbl>
            <c:dLbl>
              <c:idx val="1"/>
              <c:layout>
                <c:manualLayout>
                  <c:x val="-8.928888888888889E-2"/>
                  <c:y val="-2.07039337474120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265-40BD-9CC0-8B4D76FA5E64}"/>
                </c:ext>
              </c:extLst>
            </c:dLbl>
            <c:dLbl>
              <c:idx val="2"/>
              <c:layout>
                <c:manualLayout>
                  <c:x val="-8.7066666666666667E-2"/>
                  <c:y val="-2.89855072463768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265-40BD-9CC0-8B4D76FA5E6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Лист1!$B$2:$B$4</c:f>
              <c:numCache>
                <c:formatCode>General</c:formatCode>
                <c:ptCount val="3"/>
                <c:pt idx="0">
                  <c:v>2026</c:v>
                </c:pt>
                <c:pt idx="1">
                  <c:v>2027</c:v>
                </c:pt>
                <c:pt idx="2">
                  <c:v>2028</c:v>
                </c:pt>
              </c:numCache>
            </c:numRef>
          </c:cat>
          <c:val>
            <c:numRef>
              <c:f>Лист1!$C$2:$C$4</c:f>
              <c:numCache>
                <c:formatCode>General</c:formatCode>
                <c:ptCount val="3"/>
                <c:pt idx="0">
                  <c:v>746420</c:v>
                </c:pt>
                <c:pt idx="1">
                  <c:v>778940</c:v>
                </c:pt>
                <c:pt idx="2">
                  <c:v>788520</c:v>
                </c:pt>
              </c:numCache>
            </c:numRef>
          </c:val>
          <c:smooth val="0"/>
          <c:extLst>
            <c:ext xmlns:c16="http://schemas.microsoft.com/office/drawing/2014/chart" uri="{C3380CC4-5D6E-409C-BE32-E72D297353CC}">
              <c16:uniqueId val="{00000000-66DF-406B-8428-AE0AF07B37F7}"/>
            </c:ext>
          </c:extLst>
        </c:ser>
        <c:dLbls>
          <c:dLblPos val="ctr"/>
          <c:showLegendKey val="0"/>
          <c:showVal val="1"/>
          <c:showCatName val="0"/>
          <c:showSerName val="0"/>
          <c:showPercent val="0"/>
          <c:showBubbleSize val="0"/>
        </c:dLbls>
        <c:marker val="1"/>
        <c:smooth val="0"/>
        <c:axId val="374804920"/>
        <c:axId val="374807544"/>
      </c:lineChart>
      <c:catAx>
        <c:axId val="374804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4807544"/>
        <c:crosses val="autoZero"/>
        <c:auto val="1"/>
        <c:lblAlgn val="ctr"/>
        <c:lblOffset val="100"/>
        <c:noMultiLvlLbl val="0"/>
      </c:catAx>
      <c:valAx>
        <c:axId val="374807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4804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579287737547659"/>
          <c:y val="2.2430710750015664E-2"/>
          <c:w val="0.75874435695538067"/>
          <c:h val="0.77351831021122364"/>
        </c:manualLayout>
      </c:layout>
      <c:barChart>
        <c:barDir val="col"/>
        <c:grouping val="clustered"/>
        <c:varyColors val="0"/>
        <c:ser>
          <c:idx val="0"/>
          <c:order val="0"/>
          <c:tx>
            <c:strRef>
              <c:f>Лист1!$B$1</c:f>
              <c:strCache>
                <c:ptCount val="1"/>
                <c:pt idx="0">
                  <c:v>Վարչական բյուջեի ծախսեր</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2026</c:v>
                </c:pt>
                <c:pt idx="1">
                  <c:v>2027</c:v>
                </c:pt>
                <c:pt idx="2">
                  <c:v>2028</c:v>
                </c:pt>
              </c:numCache>
            </c:numRef>
          </c:cat>
          <c:val>
            <c:numRef>
              <c:f>Лист1!$B$2:$B$4</c:f>
              <c:numCache>
                <c:formatCode>General</c:formatCode>
                <c:ptCount val="3"/>
                <c:pt idx="0">
                  <c:v>2455611.5</c:v>
                </c:pt>
                <c:pt idx="1">
                  <c:v>2479531.5</c:v>
                </c:pt>
                <c:pt idx="2">
                  <c:v>2507061.5</c:v>
                </c:pt>
              </c:numCache>
            </c:numRef>
          </c:val>
          <c:extLst>
            <c:ext xmlns:c16="http://schemas.microsoft.com/office/drawing/2014/chart" uri="{C3380CC4-5D6E-409C-BE32-E72D297353CC}">
              <c16:uniqueId val="{00000000-2654-4C34-944E-218B75B664D4}"/>
            </c:ext>
          </c:extLst>
        </c:ser>
        <c:ser>
          <c:idx val="1"/>
          <c:order val="1"/>
          <c:tx>
            <c:strRef>
              <c:f>Лист1!$C$1</c:f>
              <c:strCache>
                <c:ptCount val="1"/>
                <c:pt idx="0">
                  <c:v>Ֆոնդային բյուջեի ծախսեր</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2026</c:v>
                </c:pt>
                <c:pt idx="1">
                  <c:v>2027</c:v>
                </c:pt>
                <c:pt idx="2">
                  <c:v>2028</c:v>
                </c:pt>
              </c:numCache>
            </c:numRef>
          </c:cat>
          <c:val>
            <c:numRef>
              <c:f>Лист1!$C$2:$C$4</c:f>
              <c:numCache>
                <c:formatCode>General</c:formatCode>
                <c:ptCount val="3"/>
                <c:pt idx="0">
                  <c:v>2583874.9</c:v>
                </c:pt>
                <c:pt idx="1">
                  <c:v>2549721</c:v>
                </c:pt>
                <c:pt idx="2">
                  <c:v>2243965</c:v>
                </c:pt>
              </c:numCache>
            </c:numRef>
          </c:val>
          <c:extLst>
            <c:ext xmlns:c16="http://schemas.microsoft.com/office/drawing/2014/chart" uri="{C3380CC4-5D6E-409C-BE32-E72D297353CC}">
              <c16:uniqueId val="{00000001-2654-4C34-944E-218B75B664D4}"/>
            </c:ext>
          </c:extLst>
        </c:ser>
        <c:dLbls>
          <c:showLegendKey val="0"/>
          <c:showVal val="0"/>
          <c:showCatName val="0"/>
          <c:showSerName val="0"/>
          <c:showPercent val="0"/>
          <c:showBubbleSize val="0"/>
        </c:dLbls>
        <c:gapWidth val="219"/>
        <c:overlap val="-27"/>
        <c:axId val="502562432"/>
        <c:axId val="502557184"/>
      </c:barChart>
      <c:catAx>
        <c:axId val="502562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2557184"/>
        <c:crosses val="autoZero"/>
        <c:auto val="1"/>
        <c:lblAlgn val="ctr"/>
        <c:lblOffset val="100"/>
        <c:noMultiLvlLbl val="0"/>
      </c:catAx>
      <c:valAx>
        <c:axId val="502557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2562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y-AM"/>
              <a:t>2026</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Продажи</c:v>
                </c:pt>
              </c:strCache>
            </c:strRef>
          </c:tx>
          <c:dPt>
            <c:idx val="0"/>
            <c:bubble3D val="0"/>
            <c:explosion val="3"/>
            <c:spPr>
              <a:solidFill>
                <a:schemeClr val="accent1"/>
              </a:solidFill>
              <a:ln w="19050">
                <a:solidFill>
                  <a:schemeClr val="lt1"/>
                </a:solidFill>
              </a:ln>
              <a:effectLst/>
            </c:spPr>
            <c:extLst>
              <c:ext xmlns:c16="http://schemas.microsoft.com/office/drawing/2014/chart" uri="{C3380CC4-5D6E-409C-BE32-E72D297353CC}">
                <c16:uniqueId val="{00000001-7F06-46C3-B085-00DF9D457A6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F06-46C3-B085-00DF9D457A6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F06-46C3-B085-00DF9D457A6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F06-46C3-B085-00DF9D457A6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F06-46C3-B085-00DF9D457A6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2864-41E2-AB7C-A1132C7ADD4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2864-41E2-AB7C-A1132C7ADD4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2864-41E2-AB7C-A1132C7ADD4B}"/>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97FF-411D-B098-31ECA4CEE7A6}"/>
              </c:ext>
            </c:extLst>
          </c:dPt>
          <c:dLbls>
            <c:dLbl>
              <c:idx val="0"/>
              <c:tx>
                <c:rich>
                  <a:bodyPr/>
                  <a:lstStyle/>
                  <a:p>
                    <a:r>
                      <a:rPr lang="en-US"/>
                      <a:t>36%</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F06-46C3-B085-00DF9D457A6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0"/>
            <c:extLst>
              <c:ext xmlns:c15="http://schemas.microsoft.com/office/drawing/2012/chart" uri="{CE6537A1-D6FC-4f65-9D91-7224C49458BB}"/>
            </c:extLst>
          </c:dLbls>
          <c:cat>
            <c:strRef>
              <c:f>Лист1!$A$2:$A$10</c:f>
              <c:strCache>
                <c:ptCount val="9"/>
                <c:pt idx="0">
                  <c:v>Ընդհանուր բնույթի այլ ծառայություններ</c:v>
                </c:pt>
                <c:pt idx="1">
                  <c:v>Քաղաքացիական պաշտպանություն</c:v>
                </c:pt>
                <c:pt idx="2">
                  <c:v>Հիմնական խմբին չդասվող ծախսեր</c:v>
                </c:pt>
                <c:pt idx="3">
                  <c:v>Տնտեսական հարաբերություններ</c:v>
                </c:pt>
                <c:pt idx="4">
                  <c:v>Շրջակա միջավայրի պաշտպանություն</c:v>
                </c:pt>
                <c:pt idx="5">
                  <c:v>Բնակարանային շինարարություն և կոմունալ ծառայություն</c:v>
                </c:pt>
                <c:pt idx="6">
                  <c:v>Հանգիստ,մշակույթ և կրոն</c:v>
                </c:pt>
                <c:pt idx="7">
                  <c:v>Կրթություն</c:v>
                </c:pt>
                <c:pt idx="8">
                  <c:v>Սոցիալական պաշտպանություն</c:v>
                </c:pt>
              </c:strCache>
            </c:strRef>
          </c:cat>
          <c:val>
            <c:numRef>
              <c:f>Лист1!$B$2:$B$10</c:f>
              <c:numCache>
                <c:formatCode>General</c:formatCode>
                <c:ptCount val="9"/>
                <c:pt idx="0">
                  <c:v>36</c:v>
                </c:pt>
                <c:pt idx="1">
                  <c:v>0.04</c:v>
                </c:pt>
                <c:pt idx="2">
                  <c:v>1</c:v>
                </c:pt>
                <c:pt idx="3">
                  <c:v>31</c:v>
                </c:pt>
                <c:pt idx="4">
                  <c:v>3.13</c:v>
                </c:pt>
                <c:pt idx="5">
                  <c:v>3.17</c:v>
                </c:pt>
                <c:pt idx="6">
                  <c:v>2.84</c:v>
                </c:pt>
                <c:pt idx="7">
                  <c:v>22.7</c:v>
                </c:pt>
                <c:pt idx="8">
                  <c:v>0.35</c:v>
                </c:pt>
              </c:numCache>
            </c:numRef>
          </c:val>
          <c:extLst>
            <c:ext xmlns:c16="http://schemas.microsoft.com/office/drawing/2014/chart" uri="{C3380CC4-5D6E-409C-BE32-E72D297353CC}">
              <c16:uniqueId val="{0000000A-7F06-46C3-B085-00DF9D457A68}"/>
            </c:ext>
          </c:extLst>
        </c:ser>
        <c:dLbls>
          <c:showLegendKey val="0"/>
          <c:showVal val="0"/>
          <c:showCatName val="0"/>
          <c:showSerName val="0"/>
          <c:showPercent val="0"/>
          <c:showBubbleSize val="0"/>
          <c:showLeaderLines val="0"/>
        </c:dLbls>
        <c:firstSliceAng val="6"/>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y-AM"/>
              <a:t>2027</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893-45E2-A81E-3F29A39FB7E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893-45E2-A81E-3F29A39FB7E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893-45E2-A81E-3F29A39FB7E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893-45E2-A81E-3F29A39FB7E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893-45E2-A81E-3F29A39FB7E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272B-4DE4-BAE4-E1A646702EBD}"/>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272B-4DE4-BAE4-E1A646702EBD}"/>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272B-4DE4-BAE4-E1A646702EBD}"/>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753E-4E4A-B80F-F6824829D76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0"/>
            <c:extLst>
              <c:ext xmlns:c15="http://schemas.microsoft.com/office/drawing/2012/chart" uri="{CE6537A1-D6FC-4f65-9D91-7224C49458BB}"/>
            </c:extLst>
          </c:dLbls>
          <c:cat>
            <c:strRef>
              <c:f>Лист1!$A$2:$A$10</c:f>
              <c:strCache>
                <c:ptCount val="9"/>
                <c:pt idx="0">
                  <c:v>Ընդհանուր բնույթի այլ ծառայություններ</c:v>
                </c:pt>
                <c:pt idx="1">
                  <c:v>Քաղաքացիական պաշտպանություն</c:v>
                </c:pt>
                <c:pt idx="2">
                  <c:v>Հիմնական խմբին չդասվող ծախսեր</c:v>
                </c:pt>
                <c:pt idx="3">
                  <c:v>Տնտեսական հարաբերություններ</c:v>
                </c:pt>
                <c:pt idx="4">
                  <c:v>Շրջակա միջավայրի պաշտպանություն</c:v>
                </c:pt>
                <c:pt idx="5">
                  <c:v>Բնակարանային շինարարություն և կոմունալ ծառայություն</c:v>
                </c:pt>
                <c:pt idx="6">
                  <c:v>Հանգիստ,մշակույթ և կրոն</c:v>
                </c:pt>
                <c:pt idx="7">
                  <c:v>Կրթություն</c:v>
                </c:pt>
                <c:pt idx="8">
                  <c:v>Սոցիալական պաշտպանություն</c:v>
                </c:pt>
              </c:strCache>
            </c:strRef>
          </c:cat>
          <c:val>
            <c:numRef>
              <c:f>Лист1!$B$2:$B$10</c:f>
              <c:numCache>
                <c:formatCode>General</c:formatCode>
                <c:ptCount val="9"/>
                <c:pt idx="0">
                  <c:v>21.7</c:v>
                </c:pt>
                <c:pt idx="1">
                  <c:v>0.4</c:v>
                </c:pt>
                <c:pt idx="2">
                  <c:v>1</c:v>
                </c:pt>
                <c:pt idx="3">
                  <c:v>37.4</c:v>
                </c:pt>
                <c:pt idx="4">
                  <c:v>3.2</c:v>
                </c:pt>
                <c:pt idx="5">
                  <c:v>3.2</c:v>
                </c:pt>
                <c:pt idx="6">
                  <c:v>6.2</c:v>
                </c:pt>
                <c:pt idx="7">
                  <c:v>26.9</c:v>
                </c:pt>
                <c:pt idx="8">
                  <c:v>1</c:v>
                </c:pt>
              </c:numCache>
            </c:numRef>
          </c:val>
          <c:extLst>
            <c:ext xmlns:c16="http://schemas.microsoft.com/office/drawing/2014/chart" uri="{C3380CC4-5D6E-409C-BE32-E72D297353CC}">
              <c16:uniqueId val="{0000000A-0893-45E2-A81E-3F29A39FB7EF}"/>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y-AM"/>
              <a:t>2028</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0FE-4B97-A848-88D84D957F8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0FE-4B97-A848-88D84D957F8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0FE-4B97-A848-88D84D957F8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0FE-4B97-A848-88D84D957F8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0FE-4B97-A848-88D84D957F80}"/>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1AB-4BF8-A72B-5202BF9C5A53}"/>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11AB-4BF8-A72B-5202BF9C5A53}"/>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11AB-4BF8-A72B-5202BF9C5A53}"/>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7BF4-4DC8-83D4-3120F17DFBE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Лист1!$A$2:$A$10</c:f>
              <c:strCache>
                <c:ptCount val="9"/>
                <c:pt idx="0">
                  <c:v>Ընդհանուր բնույթի այլ ծառայություններ</c:v>
                </c:pt>
                <c:pt idx="1">
                  <c:v>Քաղաքացիական պաշտպանություն</c:v>
                </c:pt>
                <c:pt idx="2">
                  <c:v>Հիմնական խմբին չդասվող ծախսեր</c:v>
                </c:pt>
                <c:pt idx="3">
                  <c:v>Տնտեսական հարաբերություններ</c:v>
                </c:pt>
                <c:pt idx="4">
                  <c:v>Շրջակա միջավայրի պաշտպանություն</c:v>
                </c:pt>
                <c:pt idx="5">
                  <c:v>Բնակարանային շինարարություն և կոմունալ ծառայություն</c:v>
                </c:pt>
                <c:pt idx="6">
                  <c:v>Հանգիստ,մշակույթ և կրոն</c:v>
                </c:pt>
                <c:pt idx="7">
                  <c:v>Կրթություն</c:v>
                </c:pt>
                <c:pt idx="8">
                  <c:v>Սոցիալական պաշտպանություն</c:v>
                </c:pt>
              </c:strCache>
            </c:strRef>
          </c:cat>
          <c:val>
            <c:numRef>
              <c:f>Лист1!$B$2:$B$10</c:f>
              <c:numCache>
                <c:formatCode>General</c:formatCode>
                <c:ptCount val="9"/>
                <c:pt idx="0">
                  <c:v>29.6</c:v>
                </c:pt>
                <c:pt idx="1">
                  <c:v>0.4</c:v>
                </c:pt>
                <c:pt idx="2">
                  <c:v>1.2</c:v>
                </c:pt>
                <c:pt idx="3">
                  <c:v>41</c:v>
                </c:pt>
                <c:pt idx="4">
                  <c:v>3.4</c:v>
                </c:pt>
                <c:pt idx="5">
                  <c:v>3.5</c:v>
                </c:pt>
                <c:pt idx="6">
                  <c:v>0.2</c:v>
                </c:pt>
                <c:pt idx="7">
                  <c:v>21</c:v>
                </c:pt>
                <c:pt idx="8">
                  <c:v>0.3</c:v>
                </c:pt>
              </c:numCache>
            </c:numRef>
          </c:val>
          <c:extLst>
            <c:ext xmlns:c16="http://schemas.microsoft.com/office/drawing/2014/chart" uri="{C3380CC4-5D6E-409C-BE32-E72D297353CC}">
              <c16:uniqueId val="{0000000A-B0FE-4B97-A848-88D84D957F8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25024-998E-451F-BB0B-0E9933EF9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15</Pages>
  <Words>2245</Words>
  <Characters>12797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dc:creator>
  <cp:keywords/>
  <dc:description/>
  <cp:lastModifiedBy>MSI-H610M</cp:lastModifiedBy>
  <cp:revision>75</cp:revision>
  <cp:lastPrinted>2023-09-08T09:07:00Z</cp:lastPrinted>
  <dcterms:created xsi:type="dcterms:W3CDTF">2023-08-30T13:09:00Z</dcterms:created>
  <dcterms:modified xsi:type="dcterms:W3CDTF">2025-09-11T11:35:00Z</dcterms:modified>
</cp:coreProperties>
</file>