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B3" w:rsidRPr="003E2E60" w:rsidRDefault="003E2E60" w:rsidP="003E2E60">
      <w:pPr>
        <w:jc w:val="right"/>
        <w:rPr>
          <w:rFonts w:ascii="GHEA Grapalat" w:hAnsi="GHEA Grapalat"/>
          <w:lang w:val="hy-AM"/>
        </w:rPr>
      </w:pPr>
      <w:r w:rsidRPr="003E2E60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3E2E60">
        <w:rPr>
          <w:rFonts w:ascii="GHEA Grapalat" w:hAnsi="GHEA Grapalat"/>
          <w:lang w:val="hy-AM"/>
        </w:rPr>
        <w:br/>
        <w:t>Ախուրյան համայնքի ավագանու 2024 թվականի</w:t>
      </w:r>
      <w:r w:rsidRPr="003E2E60">
        <w:rPr>
          <w:rFonts w:ascii="GHEA Grapalat" w:hAnsi="GHEA Grapalat"/>
          <w:lang w:val="hy-AM"/>
        </w:rPr>
        <w:br/>
        <w:t xml:space="preserve"> հուլիսի 30-ի թիվ    -- Ա որոշման</w:t>
      </w:r>
    </w:p>
    <w:p w:rsidR="003E2E60" w:rsidRPr="003E2E60" w:rsidRDefault="003E2E60" w:rsidP="003E2E60">
      <w:pPr>
        <w:jc w:val="right"/>
        <w:rPr>
          <w:rFonts w:ascii="GHEA Grapalat" w:hAnsi="GHEA Grapalat"/>
          <w:lang w:val="hy-AM"/>
        </w:rPr>
      </w:pPr>
    </w:p>
    <w:p w:rsidR="003E2E60" w:rsidRPr="003E2E60" w:rsidRDefault="003E2E60" w:rsidP="003E2E60">
      <w:pPr>
        <w:jc w:val="right"/>
        <w:rPr>
          <w:rFonts w:ascii="GHEA Grapalat" w:hAnsi="GHEA Grapalat"/>
          <w:lang w:val="hy-AM"/>
        </w:rPr>
      </w:pPr>
    </w:p>
    <w:p w:rsidR="003E2E60" w:rsidRPr="003E2E60" w:rsidRDefault="003E2E60" w:rsidP="003E2E60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3E2E60">
        <w:rPr>
          <w:rFonts w:ascii="GHEA Grapalat" w:hAnsi="GHEA Grapalat"/>
          <w:sz w:val="36"/>
          <w:szCs w:val="36"/>
          <w:lang w:val="hy-AM"/>
        </w:rPr>
        <w:t>ՕՐԱԿԱՐԳ</w:t>
      </w:r>
    </w:p>
    <w:p w:rsidR="003E2E60" w:rsidRPr="003E2E60" w:rsidRDefault="003E2E60" w:rsidP="003E2E60">
      <w:pPr>
        <w:jc w:val="center"/>
        <w:rPr>
          <w:rFonts w:ascii="GHEA Grapalat" w:hAnsi="GHEA Grapalat"/>
          <w:sz w:val="36"/>
          <w:szCs w:val="36"/>
          <w:lang w:val="hy-AM"/>
        </w:rPr>
      </w:pPr>
    </w:p>
    <w:p w:rsidR="003E2E60" w:rsidRDefault="00D7320E" w:rsidP="00D7320E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D7320E">
        <w:rPr>
          <w:rFonts w:ascii="GHEA Grapalat" w:hAnsi="GHEA Grapalat"/>
          <w:sz w:val="24"/>
          <w:szCs w:val="24"/>
          <w:lang w:val="hy-AM"/>
        </w:rPr>
        <w:t>1</w:t>
      </w:r>
      <w:r w:rsidRPr="00D7320E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320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արտահերթ՝  յոթերորդ նիստի օրակարգը հաստատելու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ղեկավարի հաղորդումը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2024 թվականի բյուջեի երկրորդ եռամսյակի կատարման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2025-2027 թվականների միջնաժամկետ ծախսերի ծրագիրը հաստատելու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անարպետության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ղեկավարի կողմից 2024 թվականի հոիլիսի 1-ի դրությամբ կազմված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հողային հաշվեկշռին համաձայնություն տալու մասին</w:t>
        </w:r>
      </w:hyperlink>
    </w:p>
    <w:p w:rsidR="007D354F" w:rsidRDefault="007D354F" w:rsidP="00D7320E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5</w:t>
      </w:r>
      <w:r>
        <w:rPr>
          <w:rStyle w:val="a3"/>
          <w:rFonts w:ascii="Cambria Math" w:hAnsi="Cambria Math"/>
          <w:color w:val="000000" w:themeColor="text1"/>
          <w:sz w:val="24"/>
          <w:szCs w:val="24"/>
          <w:u w:val="none"/>
          <w:lang w:val="hy-AM"/>
        </w:rPr>
        <w:t xml:space="preserve">․ </w:t>
      </w:r>
      <w:hyperlink r:id="rId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1785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1785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1785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1785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համարվող մեկ կտոր գյուղատնտեսական նշանակության հողամասը վարձակալության իրավունքով օգտագործման տրամադրելու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51785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մրցույթի պայմաններն ու վարձավճարի մեկնարկային չափը հաստատելու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եթի բնակավայրը ներառող միկրոռեգիոնալ մակարդակի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իրակ-6 համակցված տարածական պլանավորման փաստաթղթում 08-119-0039-0007 կադաստրային ծածկագրով հողամասի նպատակային նշանակության փոփոխությունը հաստատելու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եթի բնակավայրում գտնվող համայնքային սեփականություն հանդիսացող 08-119-0039-0007 կադաստրային ծածկագրով 1,12282 հեկտար մակերեսով հողամասը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անրապետությանը նվիրաբերելու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մարտի 19-ի թիվ 62-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որոշումը չեղյալ ճանաչելու մասին</w:t>
        </w:r>
      </w:hyperlink>
    </w:p>
    <w:p w:rsidR="007D354F" w:rsidRPr="001575A1" w:rsidRDefault="007D354F" w:rsidP="007D354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սեփականությունը հանդիսացող 08-007-0624-0010 կադաստրային ծածկագրով հողամասը գնման նախապատվության իրավունքով ուղղակի վաճառքով վարձակալ Սահակ Թաթուլի Մկրտչյանին օտարելու մասին</w:t>
        </w:r>
      </w:hyperlink>
    </w:p>
    <w:p w:rsidR="007D354F" w:rsidRPr="001575A1" w:rsidRDefault="007D354F" w:rsidP="007D354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5178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hyperlink r:id="rId13" w:history="1"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արզի Ախուրյան համայնքի սեփականությունը հանդիսացող 08-061-0053-0007 կադաստրային ծածկագրով հողամասի վրա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ք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աղաքացի Ռաֆիկ Վարդանի Նազարյանի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Հայաստանի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եփականությունը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ամարված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պ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ահեստը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7D354F" w:rsidRPr="001575A1" w:rsidRDefault="007D354F" w:rsidP="007D354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4" w:history="1"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ամայնքի քաղաքաշինական ծրագրային փաստաթղթերում Ազատան բնակավայրը ներառող միկրոռեգիոնալ մակարդակի Շիրակ-4 համակցված տարածական պլանավորման փաստաթղթում 08-004-0674-0030 կադաստրային ծածկագրով հողամասի նպատակային նշանակությունը փոխելու մասին</w:t>
        </w:r>
      </w:hyperlink>
    </w:p>
    <w:p w:rsidR="007D354F" w:rsidRPr="00836ECA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11</w:t>
      </w:r>
      <w:r>
        <w:rPr>
          <w:rStyle w:val="a3"/>
          <w:rFonts w:ascii="Cambria Math" w:hAnsi="Cambria Math"/>
          <w:color w:val="auto"/>
          <w:sz w:val="24"/>
          <w:szCs w:val="24"/>
          <w:u w:val="none"/>
          <w:shd w:val="clear" w:color="auto" w:fill="FFFFFF"/>
          <w:lang w:val="hy-AM"/>
        </w:rPr>
        <w:t xml:space="preserve">․ </w:t>
      </w:r>
      <w:hyperlink r:id="rId1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36EC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36EC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36EC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36EC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2024 թվականի փետրվարի 15-ի թիվ 29-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36ECA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որոշման մեջ փոփոխություններ կատարելու մասին</w:t>
        </w:r>
      </w:hyperlink>
    </w:p>
    <w:p w:rsidR="007D354F" w:rsidRDefault="007D354F" w:rsidP="00D7320E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</w:p>
    <w:p w:rsidR="007D354F" w:rsidRPr="001575A1" w:rsidRDefault="007D354F" w:rsidP="007D354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6" w:history="1"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արզի Ախուրյան համայնքի ավագանու 2023 թվականի սեպտեմբերի 15-ի թիվ 148-ա որոշման մեջ փոփոխություն կատարելու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ասին</w:t>
        </w:r>
      </w:hyperlink>
    </w:p>
    <w:p w:rsidR="007D354F" w:rsidRDefault="007D354F" w:rsidP="007D354F">
      <w:pPr>
        <w:jc w:val="both"/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7" w:history="1"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Հայաստանի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արզի Ախուրյան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1575A1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ամայնքի Հացիկ բնակավայրի 16-րդ փողոց 36/2 հասցեում գտնվող քաղաքացի Բենիամին Ալբերտի Շիրվանյանին սեփականության իրավունքով պատկանող բնակելի տան զբաղեցրած համայնքային սեփականություն հանդիսացող հողամասն ուղղակի վաճառքի միջոցով օտարելու մասին</w:t>
        </w:r>
      </w:hyperlink>
    </w:p>
    <w:p w:rsidR="007D354F" w:rsidRDefault="007D354F" w:rsidP="007D354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lang w:val="hy-AM"/>
        </w:rPr>
        <w:t xml:space="preserve">14․ </w:t>
      </w:r>
      <w:hyperlink r:id="rId1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08-0108-0025-0068 կադաստրային ծածկագրով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արդան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Լև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այրապետյանի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անասնաշենքը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172B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7D354F" w:rsidRDefault="007D354F" w:rsidP="007D354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15</w:t>
      </w:r>
      <w:r w:rsidRPr="00F07E22"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hyperlink r:id="rId1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բնակավայրերում գտնվող համայնքային սեփականություն համարվող ութ կտոր հողամասերն աճուրդ 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lastRenderedPageBreak/>
          <w:t xml:space="preserve">վաճառքի միջոցով օտարելու օտարման մեկնարկային գները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F07E2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պայմանները հաստատելու մասին</w:t>
        </w:r>
      </w:hyperlink>
    </w:p>
    <w:p w:rsidR="007D354F" w:rsidRPr="00BE6A10" w:rsidRDefault="007D354F" w:rsidP="007D354F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16</w:t>
      </w:r>
      <w:r>
        <w:rPr>
          <w:rStyle w:val="a3"/>
          <w:rFonts w:ascii="Cambria Math" w:hAnsi="Cambria Math"/>
          <w:color w:val="auto"/>
          <w:sz w:val="24"/>
          <w:szCs w:val="24"/>
          <w:u w:val="none"/>
          <w:shd w:val="clear" w:color="auto" w:fill="FFFFFF"/>
          <w:lang w:val="hy-AM"/>
        </w:rPr>
        <w:t xml:space="preserve">․ </w:t>
      </w:r>
      <w:hyperlink r:id="rId20" w:history="1"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զատան բնակավայրում գտնվող համայնքային սեփականություն հանդիսացող արդյունաբերության ընդերքօգտագործման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այլ արտադրական նպատակային նշանակության գյուղատնտեական արտադրական օբյեկտների գործառնական նշանակության հողամասի վրա գտնվող սիլոսի հորերը աճուրդ վաճառքի միջոցով օտարելու </w:t>
        </w:r>
        <w:r w:rsid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bookmarkStart w:id="0" w:name="_GoBack"/>
        <w:bookmarkEnd w:id="0"/>
        <w:r w:rsidR="00BE6A10" w:rsidRPr="00BE6A1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օտարման մեկնարկային գներն ու պայմանները հաստատելու մասին</w:t>
        </w:r>
      </w:hyperlink>
    </w:p>
    <w:p w:rsidR="007D354F" w:rsidRPr="00D7320E" w:rsidRDefault="007D354F" w:rsidP="007D354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Pr="00D7320E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320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մարզիկներին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մարզիչներին դրամական աջակցություն տրամադրելու մասին</w:t>
        </w:r>
      </w:hyperlink>
    </w:p>
    <w:p w:rsidR="007D354F" w:rsidRPr="007D354F" w:rsidRDefault="007D354F" w:rsidP="00D7320E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զատան բնակավայրի բնակիչ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Է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միլյա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ովհաննիսյանին դրամական աջակցություն տրամադրելու մասին</w:t>
        </w:r>
      </w:hyperlink>
    </w:p>
    <w:p w:rsidR="007D354F" w:rsidRPr="00D7320E" w:rsidRDefault="007D354F" w:rsidP="00D7320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E2E60" w:rsidRPr="00D7320E" w:rsidRDefault="007D354F" w:rsidP="00D7320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D7320E" w:rsidRPr="00D7320E">
        <w:rPr>
          <w:rFonts w:ascii="Cambria Math" w:hAnsi="Cambria Math" w:cs="Cambria Math"/>
          <w:sz w:val="24"/>
          <w:szCs w:val="24"/>
          <w:lang w:val="hy-AM"/>
        </w:rPr>
        <w:t>․</w:t>
      </w:r>
      <w:r w:rsidR="00D7320E" w:rsidRPr="00D7320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դպրոցականների առարկայական օլիմպիադայի առաջին կարգի դիպլոմակիր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Ֆ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ենյա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աչիկի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Բ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որիկյանին դրամական աջակցություն տրամադրելու մասին</w:t>
        </w:r>
      </w:hyperlink>
    </w:p>
    <w:p w:rsidR="003E2E60" w:rsidRPr="00D7320E" w:rsidRDefault="007D354F" w:rsidP="00D7320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D7320E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4" w:history="1"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րտակարգ իրավիճակների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հետև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անքով տուժած Հայաստանի Հանրապետության Շիրակի մարզի </w:t>
        </w:r>
        <w:r w:rsid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D7320E" w:rsidRPr="00D7320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Ախուրյան, Կամո, Գետք, բնակավայրերի թվով վեց բնակիչներին դրամական աջակցություն տրամադրելու մասին</w:t>
        </w:r>
      </w:hyperlink>
    </w:p>
    <w:p w:rsidR="00172B22" w:rsidRPr="00F07E22" w:rsidRDefault="00172B22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72B22" w:rsidRPr="00F07E22" w:rsidSect="003E2E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60"/>
    <w:rsid w:val="001575A1"/>
    <w:rsid w:val="00172B22"/>
    <w:rsid w:val="003E2E60"/>
    <w:rsid w:val="0051785C"/>
    <w:rsid w:val="007D354F"/>
    <w:rsid w:val="00836ECA"/>
    <w:rsid w:val="00BE6A10"/>
    <w:rsid w:val="00D7320E"/>
    <w:rsid w:val="00E54CB3"/>
    <w:rsid w:val="00F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99baa151-3c0f-4963-9d04-a4187db55b2e" TargetMode="External"/><Relationship Id="rId13" Type="http://schemas.openxmlformats.org/officeDocument/2006/relationships/hyperlink" Target="https://akhuryan.am/Pages/DocFlow/Default.aspx?a=v&amp;g=62e115eb-0925-46d2-b8f8-a6b6252393b4" TargetMode="External"/><Relationship Id="rId18" Type="http://schemas.openxmlformats.org/officeDocument/2006/relationships/hyperlink" Target="https://akhuryan.am/Pages/DocFlow/Default.aspx?a=v&amp;g=e26a74db-ee6b-4de3-b28c-467df03326c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1ab49881-8ca1-4e96-8fb9-c62ffdbd427e" TargetMode="External"/><Relationship Id="rId7" Type="http://schemas.openxmlformats.org/officeDocument/2006/relationships/hyperlink" Target="https://akhuryan.am/Pages/DocFlow/Default.aspx?a=v&amp;g=0b151a50-81d6-4199-a43c-0fb6727d4e75" TargetMode="External"/><Relationship Id="rId12" Type="http://schemas.openxmlformats.org/officeDocument/2006/relationships/hyperlink" Target="https://akhuryan.am/Pages/DocFlow/Default.aspx?a=v&amp;g=0558a4ba-fa00-4e87-8c33-d81d2483c2ef" TargetMode="External"/><Relationship Id="rId17" Type="http://schemas.openxmlformats.org/officeDocument/2006/relationships/hyperlink" Target="https://akhuryan.am/Pages/DocFlow/Default.aspx?a=v&amp;g=a603902e-d98d-427c-a9ac-5dc2294fd27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ecdccb15-9256-4897-903d-d5d2ef4e2df0" TargetMode="External"/><Relationship Id="rId20" Type="http://schemas.openxmlformats.org/officeDocument/2006/relationships/hyperlink" Target="https://akhuryan.am/Pages/DocFlow/Default.aspx?a=v&amp;g=e3a763c8-643a-4400-a0be-820ca3f46070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37b631d0-5d79-4ad7-a5d2-8a12d18b8bd3" TargetMode="External"/><Relationship Id="rId11" Type="http://schemas.openxmlformats.org/officeDocument/2006/relationships/hyperlink" Target="https://akhuryan.am/Pages/DocFlow/Default.aspx?a=v&amp;g=a6574c49-74cd-4034-857e-646158ac9e8d" TargetMode="External"/><Relationship Id="rId24" Type="http://schemas.openxmlformats.org/officeDocument/2006/relationships/hyperlink" Target="https://akhuryan.am/Pages/DocFlow/Default.aspx?a=v&amp;g=fe771782-e2da-4107-a634-7130fa9fb3a2" TargetMode="External"/><Relationship Id="rId5" Type="http://schemas.openxmlformats.org/officeDocument/2006/relationships/hyperlink" Target="https://akhuryan.am/Pages/DocFlow/Default.aspx?a=v&amp;g=9e60d269-ef99-4e84-9dbf-1059287d807a" TargetMode="External"/><Relationship Id="rId15" Type="http://schemas.openxmlformats.org/officeDocument/2006/relationships/hyperlink" Target="https://akhuryan.am/Pages/DocFlow/Default.aspx?a=v&amp;g=ef432c9a-9b45-4ebf-bff4-1af407785084" TargetMode="External"/><Relationship Id="rId23" Type="http://schemas.openxmlformats.org/officeDocument/2006/relationships/hyperlink" Target="https://akhuryan.am/Pages/DocFlow/Default.aspx?a=v&amp;g=1877db62-65d8-490e-be4c-434119d85ef3" TargetMode="External"/><Relationship Id="rId10" Type="http://schemas.openxmlformats.org/officeDocument/2006/relationships/hyperlink" Target="https://akhuryan.am/Pages/DocFlow/Default.aspx?a=v&amp;g=9bf9791a-41bd-439d-bea1-58cc3f060ad9" TargetMode="External"/><Relationship Id="rId19" Type="http://schemas.openxmlformats.org/officeDocument/2006/relationships/hyperlink" Target="https://akhuryan.am/Pages/DocFlow/Default.aspx?a=v&amp;g=5def2337-bdc6-4f1b-b2d7-de45105bf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8a6a77ba-8231-4226-9409-5c8b15550508" TargetMode="External"/><Relationship Id="rId14" Type="http://schemas.openxmlformats.org/officeDocument/2006/relationships/hyperlink" Target="https://akhuryan.am/Pages/DocFlow/Default.aspx?a=v&amp;g=2d298168-c24c-4951-973d-3d0ef38edc0e" TargetMode="External"/><Relationship Id="rId22" Type="http://schemas.openxmlformats.org/officeDocument/2006/relationships/hyperlink" Target="https://akhuryan.am/Pages/DocFlow/Default.aspx?a=v&amp;g=12409446-cfc2-4cb3-b312-9632c1263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2024-07-25T05:06:00Z</cp:lastPrinted>
  <dcterms:created xsi:type="dcterms:W3CDTF">2024-07-24T11:30:00Z</dcterms:created>
  <dcterms:modified xsi:type="dcterms:W3CDTF">2024-07-25T12:33:00Z</dcterms:modified>
</cp:coreProperties>
</file>