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58" w:rsidRPr="00E340C4" w:rsidRDefault="008E4A58" w:rsidP="008E4A5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</w:pPr>
      <w:proofErr w:type="spellStart"/>
      <w:r w:rsidRPr="00E340C4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Հավելված</w:t>
      </w:r>
      <w:proofErr w:type="spellEnd"/>
      <w:r w:rsidR="00E42B3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r w:rsidR="00E42B3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4</w:t>
      </w:r>
      <w:bookmarkStart w:id="0" w:name="_GoBack"/>
      <w:bookmarkEnd w:id="0"/>
      <w:r w:rsidRPr="00E340C4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</w:r>
      <w:proofErr w:type="spellStart"/>
      <w:r w:rsidRPr="00E340C4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Հայաստանի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Հանրապետության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Շիրակի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մարզի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Ախուրյան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համայնքի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ավագանու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 xml:space="preserve">2022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թվականի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սեպտեմբերի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br/>
        <w:t xml:space="preserve"> 15-ի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թիվ</w:t>
      </w:r>
      <w:proofErr w:type="spellEnd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   __ Ա </w:t>
      </w:r>
      <w:proofErr w:type="spellStart"/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որոշման</w:t>
      </w:r>
      <w:proofErr w:type="spellEnd"/>
    </w:p>
    <w:p w:rsidR="008E4A58" w:rsidRDefault="008E4A58" w:rsidP="008E4A5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8E4A58" w:rsidRDefault="008E4A58" w:rsidP="008E4A5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8E4A58" w:rsidRDefault="008E4A58" w:rsidP="008E4A5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ԿԱՆՈՆԱԴՐՈՒԹՅՈՒՆ</w:t>
      </w:r>
    </w:p>
    <w:p w:rsidR="008E4A58" w:rsidRDefault="008E4A58" w:rsidP="008E4A5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8E4A58" w:rsidRPr="00A6026B" w:rsidRDefault="008E4A58" w:rsidP="008E4A58">
      <w:pPr>
        <w:shd w:val="clear" w:color="auto" w:fill="FFFFFF"/>
        <w:spacing w:after="0" w:line="240" w:lineRule="auto"/>
        <w:ind w:firstLine="375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6026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ՀԱՅԱՍՏԱՆԻ ՀԱՆՐԱՊՏՈՒԹՅԱՆ ՇԻՐԱԿԻ </w:t>
      </w:r>
      <w:proofErr w:type="gramStart"/>
      <w:r w:rsidRPr="00A6026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6026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Pr="00A6026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ԱԽՈՒՐՅԱՆ</w:t>
      </w:r>
      <w:proofErr w:type="gramEnd"/>
      <w:r w:rsidRPr="00A6026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ՀԱՄԱՅՆՔԻ 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ՄԱՐՄԱՇԵՆԻ</w:t>
      </w:r>
      <w:r w:rsidRPr="008E4A58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ԱՐՎԵՍՏԻ</w:t>
      </w:r>
      <w:r w:rsidRPr="00C137A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ԴՊՐՈՑ</w:t>
      </w:r>
      <w:r w:rsidRPr="00A6026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 ՀԱՄԱՅՆՔԱՅԻՆ ՈՉ ԱՌԵՎՏՐԱՅԻՆ ԿԱԶՄԱԿԵՐՊՈՒԹՅԱՆ</w:t>
      </w:r>
    </w:p>
    <w:p w:rsidR="008E4A58" w:rsidRPr="00A6026B" w:rsidRDefault="008E4A58" w:rsidP="008E4A58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</w:rPr>
      </w:pPr>
    </w:p>
    <w:p w:rsidR="008E4A58" w:rsidRDefault="008E4A58" w:rsidP="009155F9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</w:p>
    <w:p w:rsidR="008E4A58" w:rsidRDefault="008E4A58" w:rsidP="009155F9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</w:p>
    <w:p w:rsidR="008E4A58" w:rsidRDefault="008E4A58" w:rsidP="009155F9">
      <w:pPr>
        <w:shd w:val="clear" w:color="auto" w:fill="FFFFFF"/>
        <w:spacing w:after="0" w:line="240" w:lineRule="auto"/>
        <w:ind w:firstLine="42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</w:p>
    <w:p w:rsidR="00D04046" w:rsidRPr="0026540A" w:rsidRDefault="008E4A58" w:rsidP="008E4A58">
      <w:pPr>
        <w:shd w:val="clear" w:color="auto" w:fill="FFFFFF"/>
        <w:spacing w:after="0" w:line="240" w:lineRule="auto"/>
        <w:ind w:left="2124" w:firstLine="708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  <w:r w:rsidRPr="00E42B39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t xml:space="preserve"> </w:t>
      </w:r>
      <w:r w:rsidR="00D04046" w:rsidRPr="0026540A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t>ԸՆԴՀԱՆՈՒՐ ԴՐՈՒՅԹՆԵՐ</w:t>
      </w:r>
    </w:p>
    <w:p w:rsidR="00D04046" w:rsidRPr="008F4E31" w:rsidRDefault="00D04046" w:rsidP="008F4E3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</w:p>
    <w:p w:rsidR="00D04046" w:rsidRPr="00EF4190" w:rsidRDefault="00EF4190" w:rsidP="00EF4190">
      <w:pPr>
        <w:shd w:val="clear" w:color="auto" w:fill="FFFFFF"/>
        <w:spacing w:after="0" w:line="240" w:lineRule="auto"/>
        <w:ind w:left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E4A58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1.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Հայաստանի Հանրապետության Շիրակի մարզի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Ախուրյան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համայնքի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«Մարմաշենի արվեստի դպրոց» </w:t>
      </w:r>
      <w:r w:rsidR="00195955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համայնքային ոչ առևտրային կազմակե</w:t>
      </w:r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րպությունը (հետագայում՝ </w:t>
      </w:r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</w:t>
      </w:r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ս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տատություն)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հանդիսանում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է</w:t>
      </w:r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Հայաստանի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Հանրապետության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Շիրակի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մարզի</w:t>
      </w:r>
      <w:proofErr w:type="spellEnd"/>
      <w:r w:rsidR="008F4E31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«Մարմաշենի արվեստի դպրոց» համայնքային </w:t>
      </w:r>
      <w:proofErr w:type="spellStart"/>
      <w:r w:rsidR="006F4C8A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ոչ</w:t>
      </w:r>
      <w:proofErr w:type="spellEnd"/>
      <w:r w:rsidR="006F4C8A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6F4C8A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առևտրային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կազմակերպության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իրավահաջորդը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,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որն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էլ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ստեղծվել</w:t>
      </w:r>
      <w:proofErr w:type="spell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gramStart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է</w:t>
      </w:r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A40B29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«</w:t>
      </w:r>
      <w:proofErr w:type="gramEnd"/>
      <w:r w:rsidR="0078177B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Մարմաշենի արվեստի դպրոց» համայնքային </w:t>
      </w:r>
      <w:proofErr w:type="spellStart"/>
      <w:r w:rsidR="00A40B29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հիմնարկի</w:t>
      </w:r>
      <w:proofErr w:type="spellEnd"/>
      <w:r w:rsidR="00A40B29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A40B29" w:rsidRPr="00EF4190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վերակազմավորման</w:t>
      </w:r>
      <w:proofErr w:type="spellEnd"/>
      <w:r w:rsidR="00A40B29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9155F9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ճանապարհով</w:t>
      </w:r>
      <w:r w:rsidR="0086025A" w:rsidRPr="00EF4190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։ Այն համարվում է շահույթ ստանալու նպատակ չհետապնդող, իրավաբանական անձի կարգավիճակ ունեցող</w:t>
      </w:r>
      <w:r w:rsidR="00195955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հաստատություն: Հաստատության հիմ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նադիրը Հայաստանի Հանրապետության Շիրակի մարզի Մարմաշենի գյուղական համայնքն </w:t>
      </w:r>
      <w:r w:rsidR="00A466FD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է (այսուհետ՝ Հ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իմնադիր), որի անունից հանդես է գալիս Հայաստանի Հանրապետության Շիրակի մարզի</w:t>
      </w:r>
      <w:r w:rsidR="00A466FD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Ախուրյան համայնքի ղեկավարը</w:t>
      </w:r>
      <w:r w:rsidR="00D04046" w:rsidRPr="00EF419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: </w:t>
      </w:r>
    </w:p>
    <w:p w:rsidR="00D04046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իրավունակությունը ծագում է նրա ստեղծման (պետական գրանցման) և դադարում է լուծարման ավարտի (լուծարման պետական գրանցման) պահից:</w:t>
      </w:r>
    </w:p>
    <w:p w:rsidR="00D04046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Հաստատությունն ունի Հայաստանի Հանրապետության զինանշանի պատկերով և իր հայերեն անվանմամբ կլոր կնիք, կարող է ունենալ իր անվանմամբ ձևաթղթեր, խորհրդանիշ և </w:t>
      </w:r>
      <w:r w:rsidR="00520E3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անհատականաց</w:t>
      </w:r>
      <w:r w:rsidR="00520E3D" w:rsidRPr="00520E3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նող</w:t>
      </w:r>
      <w:r w:rsidR="00DC2CEA" w:rsidRPr="00DC2CE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-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520E3D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այլ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միջոցներ։</w:t>
      </w:r>
    </w:p>
    <w:p w:rsidR="00BA2B98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 իր գործունեության ընթացքում ղեկավարվում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է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Հայաստանի Հանրապետության Քաղաքացիական Օրենսգրքով (այսուհետ՝ Օրենսգիրք), «Պետական ոչ առևտրային կազմակերպությունների մասին» Հայաստանի Հանրապետության օրենքով (այսուհետ՝ Օրենք), Հայաստանի Հանրապետության իրավական այլ ակտերով և սույն կանոնադրությամբ:</w:t>
      </w:r>
      <w:r w:rsidR="00421B38" w:rsidRPr="00421B38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BA2B98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 իր պարտավորությունների համար պատասխանատու է իրեն պատկանող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ամբողջ գույքով:</w:t>
      </w:r>
    </w:p>
    <w:p w:rsidR="00BA2B98" w:rsidRPr="001E0037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պատասխանատվություն չի կրում հիմնադրի պարտավորությունների համար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1E0037" w:rsidRPr="001E003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BA2B98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Հայաստանի Հանրապետությունը և համայնքները պատասխանատվություն չեն կրում Հաստատության պարտավորությունների համար։ Հաստատությունն իր հերթին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պատասխանատվություն չի կրում Հայաստանի Հանրապետության և համայնքների պարտավորությունների համար։ </w:t>
      </w:r>
    </w:p>
    <w:p w:rsidR="00BA2B98" w:rsidRPr="008F4E31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proofErr w:type="spellStart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Հաստատության</w:t>
      </w:r>
      <w:proofErr w:type="spellEnd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անվանումն</w:t>
      </w:r>
      <w:proofErr w:type="spellEnd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է՝</w:t>
      </w:r>
    </w:p>
    <w:p w:rsidR="000F3E84" w:rsidRPr="000F3E84" w:rsidRDefault="000F3E84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0F3E84">
        <w:rPr>
          <w:rFonts w:ascii="Sylfaen" w:hAnsi="Sylfaen" w:cs="Sylfaen"/>
          <w:lang w:val="hy-AM" w:eastAsia="ru-RU"/>
        </w:rPr>
        <w:t>1</w:t>
      </w:r>
      <w:r>
        <w:rPr>
          <w:rFonts w:ascii="Sylfaen" w:hAnsi="Sylfaen" w:cs="Sylfaen"/>
          <w:lang w:val="hy-AM" w:eastAsia="ru-RU"/>
        </w:rPr>
        <w:t>)</w:t>
      </w:r>
      <w:r w:rsidRPr="000F3E84">
        <w:rPr>
          <w:rFonts w:ascii="Sylfaen" w:hAnsi="Sylfaen" w:cs="Sylfaen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այերեն լրիվ՝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ՀԱՅԱՍՏԱՆԻ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ՀԱՆՐԱՊԵՏՈՒԹՅԱՆ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ՇԻՐԱԿԻ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ՄԱՐԶԻ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ԱԽՈՒՐՅԱՆ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ՀԱՄԱՅՆՔԻ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ՄԱՐՄԱՇԵՆԻ ԱՐՎԵՍՏԻ ԴՊՐՈՑ</w:t>
      </w:r>
      <w:r w:rsidRPr="000F3E84">
        <w:rPr>
          <w:rFonts w:ascii="Franklin Gothic Medium Cond" w:eastAsia="Times New Roman" w:hAnsi="Franklin Gothic Medium Cond" w:cs="Franklin Gothic Medium Cond"/>
          <w:color w:val="000000" w:themeColor="text1"/>
          <w:sz w:val="24"/>
          <w:szCs w:val="24"/>
          <w:lang w:val="hy-AM"/>
        </w:rPr>
        <w:t>»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ՀԱՄԱՅՆՔԱՅԻՆ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ՈՉ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ԱՌԵՎՏՐԱՅԻՆ</w:t>
      </w:r>
      <w:r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ԿԱԶՄԱԿԵՐՊՈՒԹՅՈՒՆ:</w:t>
      </w:r>
    </w:p>
    <w:p w:rsidR="00E14046" w:rsidRPr="00E14046" w:rsidRDefault="00E14046" w:rsidP="00FB5F81">
      <w:pPr>
        <w:pStyle w:val="a6"/>
        <w:ind w:firstLine="360"/>
        <w:rPr>
          <w:lang w:val="hy-AM" w:eastAsia="ru-RU"/>
        </w:rPr>
      </w:pPr>
      <w:r>
        <w:rPr>
          <w:lang w:val="hy-AM" w:eastAsia="ru-RU"/>
        </w:rPr>
        <w:br/>
      </w:r>
      <w:r w:rsidR="00863FEA" w:rsidRPr="00863FEA">
        <w:rPr>
          <w:rFonts w:ascii="Sylfaen" w:hAnsi="Sylfaen" w:cs="Sylfaen"/>
          <w:lang w:val="hy-AM" w:eastAsia="ru-RU"/>
        </w:rPr>
        <w:t xml:space="preserve">      </w:t>
      </w:r>
      <w:r w:rsidR="000F3E84" w:rsidRPr="000F3E84">
        <w:rPr>
          <w:rFonts w:ascii="Sylfaen" w:hAnsi="Sylfaen" w:cs="Sylfaen"/>
          <w:lang w:val="hy-AM" w:eastAsia="ru-RU"/>
        </w:rPr>
        <w:t>2</w:t>
      </w:r>
      <w:r w:rsidR="000F3E84">
        <w:rPr>
          <w:rFonts w:ascii="Sylfaen" w:hAnsi="Sylfaen" w:cs="Sylfaen"/>
          <w:lang w:val="hy-AM" w:eastAsia="ru-RU"/>
        </w:rPr>
        <w:t>)</w:t>
      </w:r>
      <w:r w:rsidR="000F3E84" w:rsidRPr="000F3E84">
        <w:rPr>
          <w:rFonts w:ascii="Sylfaen" w:hAnsi="Sylfaen" w:cs="Sylfaen"/>
          <w:lang w:val="hy-AM" w:eastAsia="ru-RU"/>
        </w:rPr>
        <w:t xml:space="preserve"> </w:t>
      </w:r>
      <w:r w:rsidR="00863FEA" w:rsidRPr="00863FEA">
        <w:rPr>
          <w:rFonts w:ascii="Sylfaen" w:hAnsi="Sylfaen" w:cs="Sylfaen"/>
          <w:lang w:val="hy-AM" w:eastAsia="ru-RU"/>
        </w:rPr>
        <w:t xml:space="preserve"> </w:t>
      </w:r>
      <w:r w:rsidR="000F3E84">
        <w:rPr>
          <w:rFonts w:ascii="Sylfaen" w:hAnsi="Sylfaen" w:cs="Sylfaen"/>
          <w:lang w:val="hy-AM" w:eastAsia="ru-RU"/>
        </w:rPr>
        <w:t>Հ</w:t>
      </w:r>
      <w:r w:rsidR="000F3E84" w:rsidRPr="000F3E84">
        <w:rPr>
          <w:rFonts w:ascii="Sylfaen" w:hAnsi="Sylfaen" w:cs="Sylfaen"/>
          <w:lang w:val="hy-AM" w:eastAsia="ru-RU"/>
        </w:rPr>
        <w:t xml:space="preserve">այերեն </w:t>
      </w:r>
      <w:r w:rsidR="000F3E84">
        <w:rPr>
          <w:rFonts w:ascii="Sylfaen" w:hAnsi="Sylfaen" w:cs="Sylfaen"/>
          <w:lang w:val="hy-AM" w:eastAsia="ru-RU"/>
        </w:rPr>
        <w:t>կ</w:t>
      </w:r>
      <w:r w:rsidR="00D04046" w:rsidRPr="008F4E31">
        <w:rPr>
          <w:rFonts w:ascii="Sylfaen" w:hAnsi="Sylfaen" w:cs="Sylfaen"/>
          <w:lang w:val="hy-AM" w:eastAsia="ru-RU"/>
        </w:rPr>
        <w:t>րճատ՝</w:t>
      </w:r>
      <w:r w:rsidR="000F3E84" w:rsidRPr="000F3E84">
        <w:rPr>
          <w:rFonts w:ascii="Sylfaen" w:hAnsi="Sylfaen" w:cs="Sylfaen"/>
          <w:lang w:val="hy-AM" w:eastAsia="ru-RU"/>
        </w:rPr>
        <w:t xml:space="preserve">  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ՀՀ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ՇԻՐԱԿԻ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ՄԱՐԶԻ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ԱԽՈՒՐՅԱՆ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ՀԱՄԱՅՆՔԻ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«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ՄԱՐՄԱՇԵՆԻ ԱՐՎԵՍՏԻ ԴՊՐՈՑ</w:t>
      </w:r>
      <w:r w:rsidR="000F3E84" w:rsidRPr="000F3E84">
        <w:rPr>
          <w:rFonts w:ascii="Franklin Gothic Medium Cond" w:eastAsia="Times New Roman" w:hAnsi="Franklin Gothic Medium Cond" w:cs="Franklin Gothic Medium Cond"/>
          <w:color w:val="000000" w:themeColor="text1"/>
          <w:sz w:val="24"/>
          <w:szCs w:val="24"/>
          <w:lang w:val="hy-AM"/>
        </w:rPr>
        <w:t>»</w:t>
      </w:r>
      <w:r w:rsidR="000F3E84" w:rsidRPr="000F3E8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0F3E84" w:rsidRPr="000F3E8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ՀՈԱԿ</w:t>
      </w:r>
      <w:r w:rsidRPr="00E14046">
        <w:rPr>
          <w:lang w:val="hy-AM" w:eastAsia="ru-RU"/>
        </w:rPr>
        <w:t>:</w:t>
      </w:r>
    </w:p>
    <w:p w:rsidR="00F639AD" w:rsidRDefault="000F3E84" w:rsidP="00FB5F81">
      <w:pPr>
        <w:pStyle w:val="Standard"/>
        <w:spacing w:after="0" w:line="360" w:lineRule="auto"/>
        <w:ind w:right="-143" w:firstLine="36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F3E84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3</w:t>
      </w:r>
      <w:r>
        <w:rPr>
          <w:rFonts w:ascii="Sylfaen" w:hAnsi="Sylfaen" w:cs="Sylfaen"/>
          <w:lang w:val="hy-AM" w:eastAsia="ru-RU"/>
        </w:rPr>
        <w:t>)</w:t>
      </w:r>
      <w:r w:rsidR="00863FEA">
        <w:rPr>
          <w:rFonts w:ascii="Sylfaen" w:hAnsi="Sylfaen" w:cs="Sylfaen"/>
          <w:lang w:eastAsia="ru-RU"/>
        </w:rPr>
        <w:t xml:space="preserve"> </w:t>
      </w:r>
      <w:proofErr w:type="spellStart"/>
      <w:r w:rsidR="00E14046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Ռուսերեն</w:t>
      </w:r>
      <w:proofErr w:type="spellEnd"/>
      <w:r w:rsidR="00E14046" w:rsidRPr="00B13016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E14046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լրիվ</w:t>
      </w:r>
      <w:proofErr w:type="spellEnd"/>
      <w:r w:rsidR="00E14046" w:rsidRPr="00B13016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ОБЩИННАЯ НЕКОМЕРЧЕСКАЯ ОРГАНИЗАЦИЯ </w:t>
      </w:r>
      <w:bookmarkStart w:id="1" w:name="_Hlk98155156"/>
      <w:r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«</w:t>
      </w:r>
      <w:r w:rsidR="00F639AD" w:rsidRPr="00F639AD">
        <w:rPr>
          <w:rFonts w:ascii="Sylfaen" w:hAnsi="Sylfaen"/>
          <w:sz w:val="24"/>
          <w:szCs w:val="24"/>
        </w:rPr>
        <w:t>МАРМАШЕНСКАЯ ШКОЛА ИСКУССТВО</w:t>
      </w:r>
      <w:r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»</w:t>
      </w:r>
      <w:bookmarkEnd w:id="1"/>
      <w:r w:rsid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ОБШИНЫ АХУРЯН ШИРАКСКИЙ МАРЗ РЕСПУБЛИКА АРМЕНИЯ</w:t>
      </w:r>
    </w:p>
    <w:p w:rsidR="00B13016" w:rsidRDefault="000F3E84" w:rsidP="00FB5F81">
      <w:pPr>
        <w:pStyle w:val="Standard"/>
        <w:spacing w:after="0" w:line="360" w:lineRule="auto"/>
        <w:ind w:right="-143" w:firstLine="360"/>
        <w:jc w:val="both"/>
      </w:pPr>
      <w:r w:rsidRPr="000F3E84">
        <w:rPr>
          <w:rFonts w:ascii="Sylfaen" w:hAnsi="Sylfaen"/>
          <w:sz w:val="24"/>
          <w:szCs w:val="24"/>
        </w:rPr>
        <w:t>4</w:t>
      </w:r>
      <w:r>
        <w:rPr>
          <w:rFonts w:ascii="Sylfaen" w:hAnsi="Sylfaen" w:cs="Sylfaen"/>
          <w:lang w:val="hy-AM" w:eastAsia="ru-RU"/>
        </w:rPr>
        <w:t>)</w:t>
      </w:r>
      <w:r w:rsidRPr="000F3E84">
        <w:rPr>
          <w:rFonts w:ascii="Sylfaen" w:hAnsi="Sylfaen" w:cs="Sylfaen"/>
          <w:lang w:eastAsia="ru-RU"/>
        </w:rPr>
        <w:t xml:space="preserve"> </w:t>
      </w:r>
      <w:proofErr w:type="spellStart"/>
      <w:r w:rsidR="00B13016">
        <w:rPr>
          <w:rFonts w:ascii="Sylfaen" w:hAnsi="Sylfaen"/>
          <w:sz w:val="24"/>
          <w:szCs w:val="24"/>
          <w:lang w:val="en-US"/>
        </w:rPr>
        <w:t>Ռուսերեն</w:t>
      </w:r>
      <w:proofErr w:type="spellEnd"/>
      <w:r w:rsidR="00B13016">
        <w:rPr>
          <w:rFonts w:ascii="Sylfaen" w:hAnsi="Sylfaen"/>
          <w:sz w:val="24"/>
          <w:szCs w:val="24"/>
        </w:rPr>
        <w:t xml:space="preserve"> </w:t>
      </w:r>
      <w:proofErr w:type="spellStart"/>
      <w:r w:rsidR="00B13016">
        <w:rPr>
          <w:rFonts w:ascii="Sylfaen" w:hAnsi="Sylfaen"/>
          <w:sz w:val="24"/>
          <w:szCs w:val="24"/>
          <w:lang w:val="en-US"/>
        </w:rPr>
        <w:t>կրճատ</w:t>
      </w:r>
      <w:proofErr w:type="spellEnd"/>
      <w:r w:rsidR="00B13016">
        <w:rPr>
          <w:rFonts w:ascii="Sylfaen" w:hAnsi="Sylfaen"/>
          <w:sz w:val="24"/>
          <w:szCs w:val="24"/>
          <w:lang w:val="en-US"/>
        </w:rPr>
        <w:t>՝</w:t>
      </w:r>
      <w:r w:rsidR="00B13016">
        <w:rPr>
          <w:rFonts w:ascii="Sylfaen" w:hAnsi="Sylfaen"/>
          <w:sz w:val="24"/>
          <w:szCs w:val="24"/>
        </w:rPr>
        <w:t xml:space="preserve"> ОНО &lt;&lt;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«</w:t>
      </w:r>
      <w:r w:rsidR="00F639AD" w:rsidRPr="00F639AD">
        <w:rPr>
          <w:rFonts w:ascii="Sylfaen" w:hAnsi="Sylfaen"/>
          <w:sz w:val="24"/>
          <w:szCs w:val="24"/>
        </w:rPr>
        <w:t>МАРМАШЕНСКАЯ ШКОЛА ИСКУССТВО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»</w:t>
      </w:r>
      <w:r w:rsid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</w:rPr>
        <w:t>ОБШИНЫ АХУРЯН ШИРАКСКИЙ</w:t>
      </w:r>
      <w:r w:rsidR="00437A2F" w:rsidRPr="00437A2F">
        <w:rPr>
          <w:rFonts w:ascii="Sylfaen" w:hAnsi="Sylfaen"/>
          <w:sz w:val="24"/>
          <w:szCs w:val="24"/>
        </w:rPr>
        <w:t xml:space="preserve"> </w:t>
      </w:r>
      <w:r w:rsidR="00F639AD">
        <w:rPr>
          <w:rFonts w:ascii="Sylfaen" w:hAnsi="Sylfaen"/>
          <w:sz w:val="24"/>
          <w:szCs w:val="24"/>
        </w:rPr>
        <w:t>РА</w:t>
      </w:r>
      <w:r w:rsidR="00B13016">
        <w:rPr>
          <w:rFonts w:ascii="Sylfaen" w:hAnsi="Sylfaen"/>
          <w:sz w:val="24"/>
          <w:szCs w:val="24"/>
        </w:rPr>
        <w:t>:</w:t>
      </w:r>
    </w:p>
    <w:p w:rsidR="00437A2F" w:rsidRPr="00F639AD" w:rsidRDefault="000F3E84" w:rsidP="00FB5F81">
      <w:pPr>
        <w:pStyle w:val="Standard"/>
        <w:spacing w:after="0" w:line="360" w:lineRule="auto"/>
        <w:ind w:right="-143" w:firstLine="360"/>
        <w:jc w:val="both"/>
        <w:rPr>
          <w:rFonts w:ascii="Sylfaen" w:hAnsi="Sylfaen"/>
          <w:sz w:val="24"/>
          <w:szCs w:val="24"/>
          <w:lang w:val="en-US"/>
        </w:rPr>
      </w:pPr>
      <w:r w:rsidRPr="00F639AD">
        <w:rPr>
          <w:rFonts w:ascii="Sylfaen" w:hAnsi="Sylfaen"/>
          <w:sz w:val="24"/>
          <w:szCs w:val="24"/>
          <w:lang w:val="en-US"/>
        </w:rPr>
        <w:t>5</w:t>
      </w:r>
      <w:r w:rsidR="00437A2F" w:rsidRPr="00F639AD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="00437A2F">
        <w:rPr>
          <w:rFonts w:ascii="Sylfaen" w:hAnsi="Sylfaen"/>
          <w:sz w:val="24"/>
          <w:szCs w:val="24"/>
          <w:lang w:val="en-US"/>
        </w:rPr>
        <w:t>Անգլերեն</w:t>
      </w:r>
      <w:proofErr w:type="spellEnd"/>
      <w:r w:rsidR="00437A2F" w:rsidRPr="00F639A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37A2F">
        <w:rPr>
          <w:rFonts w:ascii="Sylfaen" w:hAnsi="Sylfaen"/>
          <w:sz w:val="24"/>
          <w:szCs w:val="24"/>
          <w:lang w:val="en-US"/>
        </w:rPr>
        <w:t>լրիվ</w:t>
      </w:r>
      <w:proofErr w:type="spellEnd"/>
      <w:r w:rsidR="00437A2F">
        <w:rPr>
          <w:rFonts w:ascii="Sylfaen" w:hAnsi="Sylfaen"/>
          <w:sz w:val="24"/>
          <w:szCs w:val="24"/>
          <w:lang w:val="en-US"/>
        </w:rPr>
        <w:t>՝</w:t>
      </w:r>
      <w:r w:rsidR="00445070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COMMUNITY</w:t>
      </w:r>
      <w:r w:rsid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NON</w:t>
      </w:r>
      <w:proofErr w:type="gramEnd"/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-COMMERCIAL ORGANIZAT</w:t>
      </w:r>
      <w:r w:rsid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ION </w:t>
      </w:r>
      <w:r w:rsidR="00F639AD" w:rsidRP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«</w:t>
      </w:r>
      <w:r w:rsid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ART  SCHOOL OF MARMASHEN </w:t>
      </w:r>
      <w:r w:rsidR="00F639AD" w:rsidRP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»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OF AKHURYAN COMMUNITY OF SHIRAK MARZ REPUBLIC OF ARMENIA  </w:t>
      </w:r>
    </w:p>
    <w:p w:rsidR="00F639AD" w:rsidRPr="00F639AD" w:rsidRDefault="000F3E84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</w:t>
      </w:r>
      <w:r>
        <w:rPr>
          <w:rFonts w:ascii="Sylfaen" w:hAnsi="Sylfaen" w:cs="Sylfaen"/>
          <w:lang w:val="hy-AM" w:eastAsia="ru-RU"/>
        </w:rPr>
        <w:t>)</w:t>
      </w:r>
      <w:r>
        <w:rPr>
          <w:rFonts w:ascii="Sylfaen" w:hAnsi="Sylfaen" w:cs="Sylfaen"/>
          <w:lang w:val="en-US" w:eastAsia="ru-RU"/>
        </w:rPr>
        <w:t xml:space="preserve"> </w:t>
      </w:r>
      <w:proofErr w:type="spellStart"/>
      <w:r w:rsidR="00437A2F">
        <w:rPr>
          <w:rFonts w:ascii="Sylfaen" w:hAnsi="Sylfaen"/>
          <w:sz w:val="24"/>
          <w:szCs w:val="24"/>
          <w:lang w:val="en-US"/>
        </w:rPr>
        <w:t>Անգլերեն</w:t>
      </w:r>
      <w:proofErr w:type="spellEnd"/>
      <w:r w:rsidR="00437A2F" w:rsidRPr="00F639A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37A2F">
        <w:rPr>
          <w:rFonts w:ascii="Sylfaen" w:hAnsi="Sylfaen"/>
          <w:sz w:val="24"/>
          <w:szCs w:val="24"/>
          <w:lang w:val="en-US"/>
        </w:rPr>
        <w:t>կրճատ</w:t>
      </w:r>
      <w:proofErr w:type="spellEnd"/>
      <w:r w:rsidR="00437A2F">
        <w:rPr>
          <w:rFonts w:ascii="Sylfaen" w:hAnsi="Sylfaen"/>
          <w:sz w:val="24"/>
          <w:szCs w:val="24"/>
          <w:lang w:val="en-US"/>
        </w:rPr>
        <w:t>՝</w:t>
      </w:r>
      <w:r w:rsidR="00F639AD">
        <w:rPr>
          <w:rFonts w:ascii="Sylfaen" w:hAnsi="Sylfaen"/>
          <w:sz w:val="24"/>
          <w:szCs w:val="24"/>
          <w:lang w:val="en-US"/>
        </w:rPr>
        <w:t xml:space="preserve"> </w:t>
      </w:r>
      <w:r w:rsidR="00F639AD" w:rsidRPr="00A77AC1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CNCO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</w:t>
      </w:r>
      <w:r w:rsidR="00F639AD" w:rsidRP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« </w:t>
      </w:r>
      <w:proofErr w:type="gramStart"/>
      <w:r w:rsid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>ART  SCHOOL</w:t>
      </w:r>
      <w:proofErr w:type="gramEnd"/>
      <w:r w:rsid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OF MARMASHEN</w:t>
      </w:r>
      <w:r w:rsidR="00F639AD" w:rsidRPr="00C710CE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»</w:t>
      </w:r>
      <w:r w:rsidR="00F639AD" w:rsidRPr="00F639AD">
        <w:rPr>
          <w:rFonts w:ascii="Sylfaen" w:eastAsia="Times New Roman" w:hAnsi="Sylfaen" w:cs="Times New Roman"/>
          <w:color w:val="000000" w:themeColor="text1"/>
          <w:sz w:val="24"/>
          <w:szCs w:val="24"/>
          <w:lang w:val="en-US"/>
        </w:rPr>
        <w:t xml:space="preserve"> OF AKHURYAN COMMUNITY OF SHIRAK MARZ OF RA </w:t>
      </w:r>
    </w:p>
    <w:p w:rsidR="00437A2F" w:rsidRPr="00F639AD" w:rsidRDefault="00437A2F" w:rsidP="00FB5F81">
      <w:pPr>
        <w:pStyle w:val="Standard"/>
        <w:spacing w:after="0" w:line="360" w:lineRule="auto"/>
        <w:ind w:right="-143" w:firstLine="360"/>
        <w:jc w:val="both"/>
        <w:rPr>
          <w:rFonts w:ascii="Sylfaen" w:hAnsi="Sylfaen"/>
          <w:lang w:val="en-US"/>
        </w:rPr>
      </w:pPr>
    </w:p>
    <w:p w:rsidR="00E14046" w:rsidRPr="00F639AD" w:rsidRDefault="00E1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</w:pPr>
    </w:p>
    <w:p w:rsidR="00D04046" w:rsidRPr="002C41A0" w:rsidRDefault="00D04046" w:rsidP="00FB5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գտնվելու վայրը և իրավաբանական (փոստային) հասցեն է՝</w:t>
      </w:r>
      <w:r w:rsidR="00C710CE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 xml:space="preserve"> 2618</w:t>
      </w:r>
    </w:p>
    <w:p w:rsidR="00445070" w:rsidRPr="00445070" w:rsidRDefault="00437A2F" w:rsidP="00FB5F81">
      <w:pPr>
        <w:ind w:firstLine="360"/>
        <w:jc w:val="both"/>
        <w:rPr>
          <w:rFonts w:ascii="Sylfaen" w:hAnsi="Sylfaen"/>
          <w:lang w:val="hy-AM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ՀՀ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Շիրակի մարզ,</w:t>
      </w:r>
      <w:r w:rsidRPr="00437A2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44507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Ախուրյան համայնք</w:t>
      </w:r>
      <w:r w:rsidR="00445070" w:rsidRPr="0044507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</w:t>
      </w:r>
      <w:r w:rsidR="0044507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Մարմաշեն</w:t>
      </w:r>
      <w:r w:rsidR="00445070" w:rsidRPr="0044507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բնակավայր,</w:t>
      </w:r>
      <w:r w:rsidR="00445070" w:rsidRPr="00445070">
        <w:rPr>
          <w:rFonts w:ascii="Sylfaen" w:hAnsi="Sylfaen"/>
          <w:lang w:val="hy-AM"/>
        </w:rPr>
        <w:t xml:space="preserve"> </w:t>
      </w:r>
      <w:r w:rsidR="00445070" w:rsidRPr="004F1404">
        <w:rPr>
          <w:rFonts w:ascii="Sylfaen" w:hAnsi="Sylfaen"/>
          <w:highlight w:val="yellow"/>
          <w:lang w:val="hy-AM"/>
        </w:rPr>
        <w:t>փող. 38, շենք-27</w:t>
      </w:r>
      <w:r w:rsidR="00445070" w:rsidRPr="00445070">
        <w:rPr>
          <w:rFonts w:ascii="Sylfaen" w:hAnsi="Sylfaen"/>
          <w:lang w:val="hy-AM"/>
        </w:rPr>
        <w:t>:</w:t>
      </w:r>
    </w:p>
    <w:p w:rsidR="00D04046" w:rsidRPr="00D46AC9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>ՀԱՍՏԱՏՈՒԹՅԱՆ ԳՈՐԾՈՒՆԵՈՒԹՅԱՆ ԱՌԱՐԿԱՆ ՈՒ ՆՊԱՏԱԿԸ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BA2B98" w:rsidRPr="0026540A" w:rsidRDefault="00FB5F81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FB5F8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26540A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9.</w:t>
      </w:r>
      <w:r w:rsidR="003446E9" w:rsidRPr="003446E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ստեղծման նպատակն է երաժշտության և արվեստի </w:t>
      </w:r>
      <w:r w:rsidR="002C41A0" w:rsidRP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E6673E" w:rsidRP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մյուս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բնագավառներում ուսումն</w:t>
      </w:r>
      <w:r w:rsidR="00445070" w:rsidRPr="0044507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կան գործունեության իրականացումը:</w:t>
      </w:r>
    </w:p>
    <w:p w:rsidR="00BA2B98" w:rsidRPr="0026540A" w:rsidRDefault="0026540A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10.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 առջև դրված խնդիրների արդյունավետ իրա</w:t>
      </w:r>
      <w:r w:rsid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կանացման համար </w:t>
      </w:r>
      <w:r w:rsidR="00BA2B98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հաստատությունը՝</w:t>
      </w:r>
    </w:p>
    <w:p w:rsidR="00BA2B98" w:rsidRPr="00DC689B" w:rsidRDefault="00D04046" w:rsidP="00FB5F8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DC689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համագործակցում է արտասահմանյան երկրների առաջատար կրթական կազմակերպությունների և</w:t>
      </w:r>
      <w:r w:rsidR="00BA2B98" w:rsidRPr="00DC689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DC689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կրթական ծրագրեր իրականացնող միջազգային կազմակերպությունների հետ,</w:t>
      </w:r>
    </w:p>
    <w:p w:rsidR="00BA2B98" w:rsidRPr="008F4E31" w:rsidRDefault="00D04046" w:rsidP="00FB5F8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 կողմից կնքված պայմանագրերի ու համաձայնագրերի հիման վրա իրականացնում է երկկողմանի ու բազմակողմանի կապեր Հանրապետության և օտարերկրյա կազմակերպությունների, հիմնարկների,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այլ կազմակերպությունների, իրավա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բանական և ֆիզիկական անձանց հետ,</w:t>
      </w:r>
    </w:p>
    <w:p w:rsidR="00BA2B98" w:rsidRPr="008F4E31" w:rsidRDefault="00D04046" w:rsidP="00FB5F8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պայմանագրային հիմունքներով ներգրավում է այլ կազմ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ակերպությունների կամ անհատների,</w:t>
      </w:r>
    </w:p>
    <w:p w:rsidR="00D04046" w:rsidRPr="00FB5F81" w:rsidRDefault="00FB5F81" w:rsidP="00FB5F81">
      <w:pPr>
        <w:ind w:firstLine="360"/>
        <w:jc w:val="both"/>
        <w:rPr>
          <w:rFonts w:ascii="Sylfaen" w:hAnsi="Sylfaen"/>
          <w:lang w:val="hy-AM"/>
        </w:rPr>
      </w:pPr>
      <w:r w:rsidRPr="00FB5F8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4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>
        <w:rPr>
          <w:rFonts w:ascii="Sylfaen" w:hAnsi="Sylfaen"/>
          <w:lang w:val="hy-AM"/>
        </w:rPr>
        <w:t xml:space="preserve"> </w:t>
      </w:r>
      <w:r w:rsidR="00D04046" w:rsidRPr="00FB5F8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կատարում է տարատեսակ աշխատանքներ կադրերի պատրաստման, </w:t>
      </w:r>
      <w:r w:rsidR="00BA2B98" w:rsidRPr="00FB5F8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մասնագետների </w:t>
      </w:r>
      <w:r w:rsidR="00D04046" w:rsidRPr="00FB5F8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փոխանակման և այլ բնագավառներում:</w:t>
      </w:r>
    </w:p>
    <w:p w:rsidR="00BA2B98" w:rsidRPr="0026540A" w:rsidRDefault="0026540A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11.</w:t>
      </w:r>
      <w:r w:rsidR="00C53F33" w:rsidRPr="00C53F3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կարող է իրականացնել միա</w:t>
      </w:r>
      <w:r w:rsidR="00BA2B98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յն օրենքով կամ հիմնադրի որոշմամբ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ուղղակիորեն</w:t>
      </w:r>
      <w:r w:rsidR="00BA2B98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1E3C1F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նախատեսված գործունեության տե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սակներ</w:t>
      </w:r>
      <w:r w:rsidR="00BA2B98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Օրենքով սահմանված գո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րծունեության առանձին տեսակներով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Հաստատությունը կարող է զբաղվել միայն լիցենզիայի առկայության դեպքում՝ լիցենզիա ստանալու պահից կամ նրանում նշված ժամկետում եթե լիցենզիայի հատկացման պայմաններում նախատեսված է, որ Հաստատությունը բացի լիցենզավորվ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ող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գործունեությունից այլ գործ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ունեությամբ զբաղվել չի կարող կամ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սահմանափակումներ են դրվում գործունեության առանձին տեսակներով զբաղվելու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վրա, ապա Հաստատությունը լիցենզ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իայի գործողության ժամկետում իրավունք չունի զբաղվել այլ գործունեութ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յամբ, բացառությամբ` լիցենզիայով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նախատեսվածների կամ այն գործունեություններով</w:t>
      </w:r>
      <w:r w:rsid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 որոնց մաս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ին նշված է լիցենզիայի մեջ</w:t>
      </w:r>
      <w:r w:rsidR="00BA2B9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626273" w:rsidRDefault="00626273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</w:p>
    <w:p w:rsidR="00D04046" w:rsidRPr="0026540A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  <w:r w:rsidRPr="0026540A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>ՀԱՍՏԱՏՈՒԹՅԱՆ ԻՐԱՎԱԿԱՆ ԿԱՐԳԱՎԻՃԱԿԸ, ԻՐԱՎՈՒՆՔՆԵՐՆ ՈՒ ՊԱՐՏԱԿԱՆՈՒԹՅՈՒՆՆԵՐԸ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9676EC" w:rsidRPr="0026540A" w:rsidRDefault="00776B0F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26540A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12. </w:t>
      </w:r>
      <w:r w:rsid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Պետական գրանցման պահից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Հաստատությունը ձե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ռ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ք 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է բերու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 իրավաբանական անձի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կարգավիճակ։</w:t>
      </w:r>
    </w:p>
    <w:p w:rsidR="009676EC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որպես սեփականությ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ուն ունի առանձնացված գույք և իր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պարտակությունների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համար պատասխանատու է այդ գույքով, կարող է իր անունից կն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քել պայմանագրեր ձեռք բերել ու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իրականա</w:t>
      </w:r>
      <w:r w:rsidR="001E3C1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ցնել գուքային և անձնական ոչ գույ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քային իրավո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ւնքներ, կրել պարտականություններ,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դատարանում հանդես գ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ալ որպես հայցվոր կամ պատասխանող:</w:t>
      </w:r>
    </w:p>
    <w:p w:rsidR="009676EC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Հաստատությունն 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ունի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ինքնուրույն հաշվեկշիռ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Հայաստանի Հանրապետության և 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(կամ)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օտարերկրյա բանկերում՝ հաշվարկային բանկային հաշիվներ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(ինչպես Հայաստանի Հանրապետության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դրամով, այնպես էլ տարադրամով)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9676EC" w:rsidRPr="00E6673E" w:rsidRDefault="002C41A0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13</w:t>
      </w:r>
      <w:r w:rsidRP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.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կարող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է լինել այլ կազմակերպության հիմնադիր (մաս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նակից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)  միայն </w:t>
      </w:r>
      <w:r w:rsidR="00AA538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հիմնադրի որոշմամբ</w:t>
      </w:r>
      <w:r w:rsidR="00E6673E" w:rsidRP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9676EC" w:rsidRPr="00E6673E" w:rsidRDefault="00776B0F" w:rsidP="00776B0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76B0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</w:t>
      </w:r>
      <w:r w:rsid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14</w:t>
      </w:r>
      <w:r w:rsidR="0026540A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</w:t>
      </w:r>
      <w:r w:rsidR="002C41A0" w:rsidRPr="002C41A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Հաստատությունն իրավունք ունի ստեղծել 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(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հիմնադրի որոշմամբ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առանձնացված ստորաբաժանումներ (մասնաճյուղեր և ներկայացուցչություններ), ինչպես Հայաստանի Հանրապետության</w:t>
      </w:r>
      <w:r w:rsidR="009676EC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այնպես էլ այլ պետությունների տարածքում</w:t>
      </w:r>
      <w:r w:rsidR="00E6673E" w:rsidRP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9676EC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Կառավարչական, սոցիալ-մշակութային, կրթական կամ ոչ 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առևտրային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բնույթի այլ գործունեություն իրականացնելու համար Հաստատությունը կարող է ստեղծել հիմնարկներ։</w:t>
      </w:r>
    </w:p>
    <w:p w:rsidR="009676EC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Օտարերկրյա պետություններում առանձնացված ստորաբաժանումների ստեղծումն իրականացվում է տվյալ երկրի օրենքներին համապատասխան, եթե Հայաստանի Հանրապետության միջազգային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պայմ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անագրերով այլ բան նախատեսված չէ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9676EC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առանձնացված ստորաբաժանումները և հիմնարկները` իրավաբանական անձին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ք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չեն և գործում են Հաստատության 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ծ կանոնադրությունների հիման վրա, իսկ նրանց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ղեկավարները գործում են Հաստատության լիազորագրերի հիման վրա:</w:t>
      </w:r>
    </w:p>
    <w:p w:rsidR="00EC7664" w:rsidRPr="00AA5385" w:rsidRDefault="00AA5385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15. </w:t>
      </w:r>
      <w:r w:rsidR="00D04046" w:rsidRPr="00AA538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 իրավունք ունի</w:t>
      </w:r>
      <w:r w:rsidR="009676EC" w:rsidRPr="00AA538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</w:t>
      </w:r>
      <w:r w:rsidR="00D04046" w:rsidRPr="00AA538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1E3C1F" w:rsidRPr="00EC7664" w:rsidRDefault="00EC7664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1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C53F33" w:rsidRPr="00C53F3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Հայաստանի Հան</w:t>
      </w:r>
      <w:r w:rsidR="00E6673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րապետության օրենսդրությամբ չարգե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լված ցանկա</w:t>
      </w:r>
      <w:r w:rsidR="009676EC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ցած ձևերով ձեռք բերել գույք, այդ թվում արժեթ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ղթեր, տիրապետել, օգտագործել ու տնօրինել դրանք և դրանցից ստացված եկամուտեր կամ այլ օգտակար արդյունքը,</w:t>
      </w:r>
    </w:p>
    <w:p w:rsidR="00D04046" w:rsidRPr="008F4E31" w:rsidRDefault="00EC7664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ինքնուրույն կազմավորել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իր ֆիա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ական ռ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եսուրսն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երը, ա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յդ թվում փոխառու </w:t>
      </w: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9676E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միջոցների ներգրավմամբ,</w:t>
      </w:r>
    </w:p>
    <w:p w:rsidR="00D04046" w:rsidRPr="008F4E31" w:rsidRDefault="00EC7664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3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Հայաստանի Հանրապետությունում և այլ պետություններում ստանալ բանկային և առևտրային վարկեր, այդ թվում՝ արտարժույթով, օրենսդրությամբ սահմանված կարգով իր անունից թողարկել և տարածել արժեթղթեր,</w:t>
      </w:r>
    </w:p>
    <w:p w:rsidR="00E2180F" w:rsidRPr="00EC7664" w:rsidRDefault="00EC7664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4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հիմնադրի որոշումների կամ սույն կանոնադրությանը համա</w:t>
      </w:r>
      <w:r w:rsidR="009D2DE4" w:rsidRPr="009D2DE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տասխան իր </w:t>
      </w:r>
      <w:r w:rsidR="00E2180F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հայեցողությամբ տիրապետել, տնօրինել և օգտագործել սե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փականությ</w:t>
      </w:r>
      <w:r w:rsidR="00E2180F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 իրավունքով իրեն պատկանող գույք</w:t>
      </w:r>
      <w:r w:rsidR="00D04046"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ը,</w:t>
      </w:r>
    </w:p>
    <w:p w:rsidR="00E2180F" w:rsidRPr="008F4E31" w:rsidRDefault="00EC7664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5</w:t>
      </w:r>
      <w:r w:rsid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մեկ տարուց ոչ ավելի ժամկետով իրեն ամրացված գույքը հիմնադրի անունից հանձնել վարձակալության,</w:t>
      </w:r>
    </w:p>
    <w:p w:rsidR="00E2180F" w:rsidRPr="008F4E31" w:rsidRDefault="00EC7664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6</w:t>
      </w:r>
      <w:r w:rsid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օտարել, վարձակալության տալ, փոխանակել, օրենսդրությամբ չարգելված այլ ձևերով փոխանցել գույքային իրավու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նքներ, լինել գրավառու և գրավատnւ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</w:p>
    <w:p w:rsidR="00E2180F" w:rsidRPr="008F4E31" w:rsidRDefault="00EC7664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7</w:t>
      </w:r>
      <w:r w:rsid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EC7664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օրենսդրությամբ սահման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ված կարգով արտահանել և ներմուծել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գույքի օբյեկտներ, արտադրված, գնված և այլ օրինական ձևով ստացված արտադրանք, ծառայություններ 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ատուցել և աշխատանքներ կատարել օտարերկրյա իրավաբանական անձանց 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և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(կամ) ձեռնարկությունների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կազմակերպությունների և քաղաքացիների համար, օգտվել նրանց կատարած աշխատանքներից և մատուցած ծառայություններից, այլ պետություններում նրանց օրենսդրությանը համապատասխան իրականացնել ներդրումներ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ստեղծել իրավաբանական անձինք և (կամ) ձեռնարկությունները և անդամակցել իրավաբանական անձանց և (կամ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 ձեռնարկությունների,</w:t>
      </w:r>
    </w:p>
    <w:p w:rsidR="00D04046" w:rsidRPr="008F4E31" w:rsidRDefault="007C2C7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8)</w:t>
      </w: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օգտվել օրենսդրությամբ և սույն կանոնադրությամբ սահմանված այլ իրավունքներից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E2180F" w:rsidRPr="007C2C76" w:rsidRDefault="00AA5385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AA538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6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.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 իրավունք չունի իրեն ամրացվա</w:t>
      </w:r>
      <w:r w:rsidR="00E2180F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ծ գույքը կամ դրա նկատմամբ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</w:t>
      </w:r>
      <w:r w:rsidR="00E2180F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իրավունքները օտարել, գրավ դնել, հանձնել անհատույց օգտագործման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E2180F" w:rsidRPr="007C2C76" w:rsidRDefault="00AA5385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17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. </w:t>
      </w:r>
      <w:r w:rsidR="00E2180F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պարտավոր է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</w:p>
    <w:p w:rsidR="00E2180F" w:rsidRPr="007C2C76" w:rsidRDefault="007C2C7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1)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օրենսդրությամբ կամ այլ իրավական ակտերով սահմանված կարգով իրականացնել հաշվապահական</w:t>
      </w:r>
      <w:r w:rsidR="00E2180F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հաշվառում և ներկայացնել վիճակագրական հաշվետվություն,</w:t>
      </w:r>
    </w:p>
    <w:p w:rsidR="00E2180F" w:rsidRPr="007C2C76" w:rsidRDefault="007C2C7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աշխատանքային պայմանագրեր կնքել Հաստատության աշ</w:t>
      </w:r>
      <w:r w:rsidR="002A10E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խատակ</w:t>
      </w:r>
      <w:r w:rsidR="00E2180F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իցների հետ,</w:t>
      </w:r>
    </w:p>
    <w:p w:rsidR="00E2180F" w:rsidRPr="008F4E31" w:rsidRDefault="007C2C7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3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պատասխա</w:t>
      </w:r>
      <w:r w:rsidR="002A10E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նատվություն կրել և փոխհատուցել ի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 կողմից արած վնասը՝ կնքած պայմանագրերը չկատարելու կամ հարկ եղածին պես չկատարելու, այլ անձանց սեփականության իրավունքը խախտելու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համար, </w:t>
      </w:r>
    </w:p>
    <w:p w:rsidR="00E2180F" w:rsidRPr="008F4E31" w:rsidRDefault="007C2C7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4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օրենսդրությամբ սահմանված կարգով հայտարարել Հ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աստատության սնանկացման մասին այն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դեպքում, երբ հնարավոր չէ բավարարել պարտատերերի օրինական գույքային պահանջները,</w:t>
      </w:r>
    </w:p>
    <w:p w:rsidR="00E2180F" w:rsidRPr="008F4E31" w:rsidRDefault="007C2C7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5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հրապարակել իր տարեկան ֆինանսական հաշվետվությունը, </w:t>
      </w:r>
    </w:p>
    <w:p w:rsidR="00304944" w:rsidRPr="008F4E31" w:rsidRDefault="007C2C7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6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ապահովել Հաստատ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ության փաստաթղթերի՝ (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աստատության կանոնադրության, գույ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քի նկատմամբ գույքա</w:t>
      </w:r>
      <w:r w:rsidR="00E2180F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յին իրավունքները հաստատող փաստաթղթ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ի, Հաստատության ներքին փաստաթղթե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րի առանձնացված ստորաբաժանումների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ու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հիմնարկների կանոնադրությունների, տարեկան հաշվետվությունների, հաշվապահական հաշվառման փաստաթղթերի, տնօրենի հրամանների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հրահանգների ու կարգադրությունների, Հայաստանի Հանրապետության օրենքներով և այլ իրավակ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 ակտերով նախատեսված այլ փաստաթղթերի) պահպանումը,</w:t>
      </w:r>
    </w:p>
    <w:p w:rsidR="00D04046" w:rsidRPr="0015145E" w:rsidRDefault="00CE57BF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 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7</w:t>
      </w:r>
      <w:r w:rsid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7C2C76" w:rsidRPr="007C2C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կրել օրենսդրությամբ և սույն կանոնադրությամբ սահմա</w:t>
      </w:r>
      <w:r w:rsidR="002A10E7" w:rsidRPr="002A10E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ված այլ պարտավորություններ</w:t>
      </w:r>
      <w:r w:rsidR="0015145E" w:rsidRPr="0015145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FB5F81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 xml:space="preserve">ՀԱՍՏԱՏՈՒԹՅԱՆ ԿԱՌՈՒՑՎԱԾՔԸ ԵՎ ՈՒՍՈՒՄՆԱԿԱՆ ԳՈՐԾԸՆԹԱՑԻ </w:t>
      </w:r>
      <w:r w:rsidR="00776B0F" w:rsidRPr="00776B0F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>ԿԱԶՄԱԿԵՐՊՈՒՄԸ</w:t>
      </w:r>
    </w:p>
    <w:p w:rsidR="00D04046" w:rsidRPr="008F4E31" w:rsidRDefault="00D04046" w:rsidP="00FB5F81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304944" w:rsidRPr="00CE57BF" w:rsidRDefault="00CE57BF" w:rsidP="00776B0F">
      <w:pPr>
        <w:shd w:val="clear" w:color="auto" w:fill="FFFFFF"/>
        <w:spacing w:after="0" w:line="240" w:lineRule="auto"/>
        <w:ind w:firstLine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18.</w:t>
      </w:r>
      <w:r w:rsidR="00D04046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Հաստատության աշակերտների համակազմի համալրման կարգը</w:t>
      </w:r>
      <w:r w:rsidR="00304944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և դասարանների </w:t>
      </w:r>
      <w:r w:rsidR="00D04046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առավելագույն խտությունը</w:t>
      </w:r>
      <w:r w:rsidR="00D03B7C" w:rsidRPr="00D03B7C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 ինչպես նաև ուսուցման ժամկետները և բովանդակությունը</w:t>
      </w:r>
      <w:r w:rsidR="00D03B7C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սահմանվում են</w:t>
      </w:r>
      <w:r w:rsidR="00D04046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304944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պետական կրթական չափորոշիչներով։</w:t>
      </w:r>
    </w:p>
    <w:p w:rsidR="00D04046" w:rsidRPr="00CE57BF" w:rsidRDefault="00D04046" w:rsidP="00776B0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Հաստատությունում</w:t>
      </w:r>
      <w:r w:rsidR="00304944" w:rsidRPr="00CE57B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գործում են հետևյալ բաժինները</w:t>
      </w:r>
    </w:p>
    <w:p w:rsidR="00304944" w:rsidRPr="00CE57BF" w:rsidRDefault="00304944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sectPr w:rsidR="00304944" w:rsidRPr="00CE57BF" w:rsidSect="00D0404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04046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         1) 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դաշնամուրային</w:t>
      </w:r>
    </w:p>
    <w:p w:rsidR="00D04046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2) 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լարային</w:t>
      </w:r>
    </w:p>
    <w:p w:rsidR="00D04046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3) 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փողային</w:t>
      </w:r>
    </w:p>
    <w:p w:rsidR="00D04046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4) 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ժ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ող նվագարանների</w:t>
      </w:r>
    </w:p>
    <w:p w:rsidR="00304944" w:rsidRPr="00532A2A" w:rsidRDefault="00776B0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776B0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      </w:t>
      </w:r>
      <w:r w:rsidR="00532A2A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5) 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պարարվեստի</w:t>
      </w:r>
    </w:p>
    <w:p w:rsidR="00304944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6) 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կերպարվեստի</w:t>
      </w:r>
    </w:p>
    <w:p w:rsidR="00304944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7) 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ասեղնագործության</w:t>
      </w:r>
    </w:p>
    <w:p w:rsidR="00304944" w:rsidRPr="00532A2A" w:rsidRDefault="00304944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sectPr w:rsidR="00304944" w:rsidRPr="00532A2A" w:rsidSect="00304944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D04046" w:rsidRPr="00532A2A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Բոլոր բաժիններում պարտադիր դասավանդվում են տեսական առարկաներ</w:t>
      </w:r>
      <w:r w:rsidR="00532A2A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304944" w:rsidRPr="00532A2A" w:rsidRDefault="0015145E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425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Նոր բաժիններ դպ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րոցում բացվում են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ըստ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բնակչության ցանկության, հաստատության տնօրինության կողմից, մանկավարժների և այլ անհրաժեշտ</w:t>
      </w:r>
      <w:r w:rsid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պայմանների առկայության դեպ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քում</w:t>
      </w:r>
      <w:r w:rsidR="00532A2A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304944" w:rsidRPr="00532A2A" w:rsidRDefault="00D04046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709" w:firstLine="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Սովորողների առաջադի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մության վերահսկման ձևերը որոշվում</w:t>
      </w: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են </w:t>
      </w:r>
      <w:r w:rsidRPr="005D155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տիպային</w:t>
      </w: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ուսումնական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304944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ծր</w:t>
      </w: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ագրերով։</w:t>
      </w:r>
    </w:p>
    <w:p w:rsidR="00304944" w:rsidRPr="00532A2A" w:rsidRDefault="00D04046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425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Հաստատությունում սովորողների համար սահմանել յոթամյա և հնգամյա կրթության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ժամանակահատվածներ</w:t>
      </w:r>
      <w:r w:rsidR="0030494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626273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Յոթամյա ուսման տևողություն սահմանել հետևյալ մասնագիտությունների համար</w:t>
      </w:r>
      <w:r w:rsidR="00304944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</w:t>
      </w:r>
    </w:p>
    <w:p w:rsidR="00D04046" w:rsidRPr="00C746C9" w:rsidRDefault="00B12C15" w:rsidP="00776B0F">
      <w:pPr>
        <w:shd w:val="clear" w:color="auto" w:fill="FFFFFF"/>
        <w:tabs>
          <w:tab w:val="left" w:pos="567"/>
        </w:tabs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</w:t>
      </w:r>
      <w:r w:rsidR="001838C3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1) </w:t>
      </w:r>
      <w:r w:rsidR="00D04046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դաշնամուրային</w:t>
      </w:r>
    </w:p>
    <w:p w:rsidR="00D04046" w:rsidRPr="00C746C9" w:rsidRDefault="00B12C15" w:rsidP="00776B0F">
      <w:pPr>
        <w:shd w:val="clear" w:color="auto" w:fill="FFFFFF"/>
        <w:tabs>
          <w:tab w:val="left" w:pos="567"/>
        </w:tabs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</w:t>
      </w:r>
      <w:r w:rsidR="001838C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</w:t>
      </w:r>
      <w:r w:rsidR="001838C3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1838C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լարային</w:t>
      </w:r>
    </w:p>
    <w:p w:rsidR="00D04046" w:rsidRPr="00C746C9" w:rsidRDefault="00E811E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հն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գամյա ուսման տևողություն</w:t>
      </w:r>
      <w:r w:rsidR="009909BC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սահմանել.</w:t>
      </w:r>
    </w:p>
    <w:p w:rsidR="00D04046" w:rsidRPr="00532A2A" w:rsidRDefault="00B12C15" w:rsidP="00776B0F">
      <w:pPr>
        <w:shd w:val="clear" w:color="auto" w:fill="FFFFFF"/>
        <w:tabs>
          <w:tab w:val="left" w:pos="567"/>
        </w:tabs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1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փողային</w:t>
      </w:r>
      <w:proofErr w:type="spellEnd"/>
    </w:p>
    <w:p w:rsidR="00D04046" w:rsidRPr="00532A2A" w:rsidRDefault="00B12C15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 xml:space="preserve">     </w:t>
      </w:r>
      <w:r w:rsidR="00532A2A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 xml:space="preserve"> 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2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9909BC" w:rsidRPr="00532A2A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 xml:space="preserve"> </w:t>
      </w:r>
      <w:proofErr w:type="spellStart"/>
      <w:r w:rsidR="00AE142B"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ժ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ող</w:t>
      </w:r>
      <w:proofErr w:type="spellEnd"/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նվագարաններ</w:t>
      </w:r>
      <w:proofErr w:type="spellEnd"/>
    </w:p>
    <w:p w:rsidR="00AE142B" w:rsidRPr="00626273" w:rsidRDefault="009909BC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425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տատությունում ցածր դասարաններ են համարվ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 7-ամյա տևողության դեպքում</w:t>
      </w:r>
      <w:r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՝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1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-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4 դասարանները ներառյալ: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5-ամյա տևողության դեպքում՝ 1-3 </w:t>
      </w:r>
      <w:r w:rsidR="00D04046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դասարանները ներառյալ</w:t>
      </w:r>
      <w:r w:rsidR="00AE142B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E142B" w:rsidRPr="008F4E31" w:rsidRDefault="00D04046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425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</w:t>
      </w:r>
      <w:r w:rsidR="00134D0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առաջին դասարան ընդունելությունն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անցկացնելու համար հաստատության տնօրինությունը ստեղծում է հանձնա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ժողով, որը իրական ուժ ստանում է տն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օրենի կողմից հրամանագրվելուց հետո: Հանձնաժողովի նախագահ է հանդիսանում 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տնօրենը կամ փոխտնօրենը:</w:t>
      </w:r>
    </w:p>
    <w:p w:rsidR="00AE142B" w:rsidRPr="008F4E31" w:rsidRDefault="00D04046" w:rsidP="00B12C1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firstLine="425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առաջին դասարան կարող են ընդունվել</w:t>
      </w:r>
      <w:r w:rsidR="003C08AD" w:rsidRPr="003C08A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6-9, 9-12</w:t>
      </w:r>
      <w:r w:rsidR="00A77AC1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7-11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տարեկան երեխաները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Առանձին դեպքերում ընդունող հանձնաժողովը իրավասու է կատա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րելու անհրաժեշտ ընդունելություն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առանց տարիքային սահմանափակման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E142B" w:rsidRPr="00FD5F60" w:rsidRDefault="00B12C15" w:rsidP="00A77AC1">
      <w:pPr>
        <w:pStyle w:val="a3"/>
        <w:shd w:val="clear" w:color="auto" w:fill="FFFFFF"/>
        <w:spacing w:after="0" w:line="240" w:lineRule="auto"/>
        <w:ind w:left="360"/>
        <w:jc w:val="both"/>
        <w:rPr>
          <w:rFonts w:ascii="Sylfaen" w:eastAsia="Times New Roman" w:hAnsi="Sylfaen" w:cs="Arial"/>
          <w:color w:val="2C2D2E"/>
          <w:sz w:val="24"/>
          <w:szCs w:val="24"/>
          <w:highlight w:val="yellow"/>
          <w:lang w:val="hy-AM" w:eastAsia="ru-RU"/>
        </w:rPr>
      </w:pP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</w:t>
      </w:r>
      <w:r w:rsidR="00A77AC1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26. </w:t>
      </w:r>
      <w:r w:rsidR="00AE142B" w:rsidRPr="0062627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րամանագր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ված ցուցակը համարվում է վերջնական, ունի իրավաբանական ուժ, վերադա</w:t>
      </w:r>
      <w:r w:rsidR="00FD5F60" w:rsidRPr="00FD5F6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մարմ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նի կողմից ենթակա չէ փոփոխման, </w:t>
      </w:r>
      <w:r w:rsidR="00AE142B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եթ</w:t>
      </w:r>
      <w:r w:rsidR="00D04046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 ընդունելությունը կատ</w:t>
      </w:r>
      <w:r w:rsidR="00AE142B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արված է հաստատությանը հատկացված</w:t>
      </w:r>
      <w:r w:rsidR="00D04046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տեղերի համաձայն</w:t>
      </w:r>
      <w:r w:rsidR="00AE142B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E142B" w:rsidRPr="00B12C15" w:rsidRDefault="00B12C15" w:rsidP="00B12C15">
      <w:pPr>
        <w:shd w:val="clear" w:color="auto" w:fill="FFFFFF"/>
        <w:spacing w:after="0" w:line="240" w:lineRule="auto"/>
        <w:ind w:left="284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27. </w:t>
      </w:r>
      <w:r w:rsidR="00D04046"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Ընդունելությունները սկսվում են հունիսի 1-ից և ավարտվում մինչև </w:t>
      </w: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D04046"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սեպտեմբերի 1-ը</w:t>
      </w:r>
      <w:r w:rsidR="00AE142B"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E142B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Դիմումներն ընդունվում են մայիսի 15-ից 30-ը։ Առանձին դեպքերում դիմումների ընդ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ունման ժամկետները կարող են տեղափոխ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վել ելնելով տեղական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առանձնահատկություններից և սոցիալ տնտեսական պայմաններից` համաձայնեցնելով Օրենքով նախատեսված համապատասխան մարմինների հետ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E142B" w:rsidRPr="00B12C15" w:rsidRDefault="00D04046" w:rsidP="00B12C1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284" w:firstLine="25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աշակերության համար ուսումնական տարին սկսվում է ընթացիկ տարվա</w:t>
      </w:r>
      <w:r w:rsidR="00AE142B"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սեպտեմբերի 1-ին և ավարտվում հա</w:t>
      </w: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ջորդ տարվա մայիսի 31-ին</w:t>
      </w:r>
      <w:r w:rsidR="00AE142B"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357E3" w:rsidRPr="008F4E31" w:rsidRDefault="00D04046" w:rsidP="00B12C1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284" w:firstLine="25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անկավարժական կազմի համ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 աշխատանքային ժամանակահատված համարվում է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ընթացիկ տարվա օգոստոսի 26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-ից մինչև հաջորդ տարվա հունիսի 30-ը։ </w:t>
      </w:r>
    </w:p>
    <w:p w:rsidR="007357E3" w:rsidRPr="008F4E31" w:rsidRDefault="00D04046" w:rsidP="00B12C1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284" w:firstLine="25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աշակերտության աշնանային, ձմեռային և գարնանային արձակուրդները </w:t>
      </w:r>
      <w:r w:rsidR="00AE142B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հատկացվում են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հանրապետությա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 </w:t>
      </w:r>
      <w:r w:rsidR="00FD5F60" w:rsidRPr="00FD5F6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կրթական </w:t>
      </w:r>
      <w:r w:rsidR="00FD5F6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համակարգում գործող հան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րակրթական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հաստատությունների համար սահմանված ժամանակահատվածներում։</w:t>
      </w:r>
    </w:p>
    <w:p w:rsidR="007357E3" w:rsidRPr="008F4E31" w:rsidRDefault="007357E3" w:rsidP="00B12C15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284" w:firstLine="25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սումնական աշխատանքները հաստատությունն իրականացնում է </w:t>
      </w:r>
      <w:r w:rsidR="00C92076" w:rsidRPr="00C920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Հայաստանի Հանրապետության կրթության և գիտության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նախարո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ւրության կողմից հաստատված ուսումնական ծրագրերի և դասաժամ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երի համաձայն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357E3" w:rsidRDefault="00B12C15" w:rsidP="00B12C15">
      <w:pPr>
        <w:pStyle w:val="a3"/>
        <w:shd w:val="clear" w:color="auto" w:fill="FFFFFF"/>
        <w:spacing w:after="0" w:line="240" w:lineRule="auto"/>
        <w:ind w:left="36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12C1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32.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սման ժամանակահատվածում արգելվում է սովորողներին ընդգրկել ուսումնական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գ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ործընթացի հետ չառնչվող տարբեր տեսակի աշխատանքների և միջոցառումների մեջ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235A4D" w:rsidRPr="008F4E31" w:rsidRDefault="0098122D" w:rsidP="00D10B53">
      <w:pPr>
        <w:pStyle w:val="a3"/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33</w:t>
      </w:r>
      <w:r w:rsidR="00A77AC1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</w:t>
      </w:r>
      <w:r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235A4D" w:rsidRPr="00235A4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ամենօրյա և կիսամյակային գործընթացն իրականացվում է տնօրենի կողմից հաստատված դասացուցակով:</w:t>
      </w:r>
    </w:p>
    <w:p w:rsidR="007357E3" w:rsidRPr="0098122D" w:rsidRDefault="0098122D" w:rsidP="0098122D">
      <w:pPr>
        <w:shd w:val="clear" w:color="auto" w:fill="FFFFFF"/>
        <w:spacing w:after="0" w:line="240" w:lineRule="auto"/>
        <w:ind w:left="540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34. </w:t>
      </w:r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Դասի տևողությունը սահման</w:t>
      </w:r>
      <w:r w:rsidR="007357E3"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ել համաձայն նախարարության ուսումնական պլանի</w:t>
      </w:r>
      <w:r w:rsidR="00235A4D"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532A2A" w:rsidRDefault="00532A2A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532A2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Սովորողների առաջադիմությունը գնահատվում է 10</w:t>
      </w:r>
      <w:r w:rsid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A77AC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միավորային ձևով:</w:t>
      </w:r>
    </w:p>
    <w:p w:rsidR="00D04046" w:rsidRPr="008F4E31" w:rsidRDefault="007357E3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1-3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</w:t>
      </w:r>
      <w:proofErr w:type="spellStart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անբ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ավարար</w:t>
      </w:r>
      <w:proofErr w:type="spellEnd"/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4-6 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</w:t>
      </w:r>
      <w:proofErr w:type="spellStart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բավարար</w:t>
      </w:r>
      <w:proofErr w:type="spellEnd"/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7-8 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</w:t>
      </w:r>
      <w:proofErr w:type="spellStart"/>
      <w:r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լավ</w:t>
      </w:r>
      <w:proofErr w:type="spellEnd"/>
    </w:p>
    <w:p w:rsidR="007357E3" w:rsidRPr="00532A2A" w:rsidRDefault="00D04046" w:rsidP="00776B0F">
      <w:pPr>
        <w:pStyle w:val="a3"/>
        <w:numPr>
          <w:ilvl w:val="1"/>
          <w:numId w:val="34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proofErr w:type="spellStart"/>
      <w:r w:rsidRPr="00532A2A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գերազանց</w:t>
      </w:r>
      <w:proofErr w:type="spellEnd"/>
    </w:p>
    <w:p w:rsidR="00D04046" w:rsidRPr="0098122D" w:rsidRDefault="0098122D" w:rsidP="0098122D">
      <w:pPr>
        <w:shd w:val="clear" w:color="auto" w:fill="FFFFFF"/>
        <w:spacing w:after="0" w:line="240" w:lineRule="auto"/>
        <w:ind w:left="540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35.</w:t>
      </w:r>
      <w:r w:rsidR="00E417A8" w:rsidRPr="00E417A8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Ուսումնական</w:t>
      </w:r>
      <w:proofErr w:type="spellEnd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տարին</w:t>
      </w:r>
      <w:proofErr w:type="spellEnd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բաժանվում</w:t>
      </w:r>
      <w:proofErr w:type="spellEnd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է </w:t>
      </w:r>
      <w:proofErr w:type="spellStart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երկու</w:t>
      </w:r>
      <w:proofErr w:type="spellEnd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98122D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կիսամյակի</w:t>
      </w:r>
      <w:proofErr w:type="spellEnd"/>
      <w:r w:rsidR="007357E3" w:rsidRPr="0098122D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</w:t>
      </w:r>
    </w:p>
    <w:p w:rsidR="007357E3" w:rsidRPr="008F4E31" w:rsidRDefault="006C118E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 w:rsidRPr="006C118E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1-ին </w:t>
      </w:r>
      <w:proofErr w:type="spellStart"/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կիսամյակ</w:t>
      </w:r>
      <w:proofErr w:type="spell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   </w:t>
      </w:r>
      <w:proofErr w:type="gramStart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(</w:t>
      </w:r>
      <w:proofErr w:type="spellStart"/>
      <w:proofErr w:type="gram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սեպտեմբերի</w:t>
      </w:r>
      <w:proofErr w:type="spell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1-ից </w:t>
      </w:r>
      <w:proofErr w:type="spellStart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մինչև</w:t>
      </w:r>
      <w:proofErr w:type="spell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դեկտեմբերի</w:t>
      </w:r>
      <w:proofErr w:type="spell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25-ը)</w:t>
      </w:r>
    </w:p>
    <w:p w:rsidR="007357E3" w:rsidRPr="00E20A86" w:rsidRDefault="002759FB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2-րդ </w:t>
      </w:r>
      <w:proofErr w:type="spellStart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կիսամյակ</w:t>
      </w:r>
      <w:proofErr w:type="spellEnd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    </w:t>
      </w:r>
      <w:proofErr w:type="gramStart"/>
      <w:r w:rsidR="007357E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626273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62627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(</w:t>
      </w:r>
      <w:proofErr w:type="spellStart"/>
      <w:proofErr w:type="gram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տոների</w:t>
      </w:r>
      <w:proofErr w:type="spell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ավարտից</w:t>
      </w:r>
      <w:proofErr w:type="spell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հետո</w:t>
      </w:r>
      <w:proofErr w:type="spell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առաջին</w:t>
      </w:r>
      <w:proofErr w:type="spell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աշխաանքային</w:t>
      </w:r>
      <w:proofErr w:type="spellEnd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3C08AD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օրվանից</w:t>
      </w:r>
      <w:proofErr w:type="spellEnd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E02E85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մինչև</w:t>
      </w:r>
      <w:proofErr w:type="spellEnd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մայիսի</w:t>
      </w:r>
      <w:proofErr w:type="spellEnd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31-ը)</w:t>
      </w:r>
      <w:r w:rsidR="00E20A86" w:rsidRPr="00E20A86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</w:p>
    <w:p w:rsidR="007357E3" w:rsidRPr="00444BAF" w:rsidRDefault="00444BA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 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36.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Ստուգարքները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,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փոխադրական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և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ավարտական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քննությունները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անցկացվում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են</w:t>
      </w:r>
      <w:proofErr w:type="spellEnd"/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ըստ </w:t>
      </w:r>
      <w:proofErr w:type="spellStart"/>
      <w:r w:rsidR="007357E3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անհրաժեշտության</w:t>
      </w:r>
      <w:proofErr w:type="spellEnd"/>
      <w:r w:rsidR="007E14A5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մայիսի</w:t>
      </w:r>
      <w:proofErr w:type="spellEnd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20-</w:t>
      </w:r>
      <w:proofErr w:type="spellStart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ից</w:t>
      </w:r>
      <w:proofErr w:type="spellEnd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մինչև</w:t>
      </w:r>
      <w:proofErr w:type="spellEnd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հունիսի</w:t>
      </w:r>
      <w:proofErr w:type="spellEnd"/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30-</w:t>
      </w:r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val="en-US" w:eastAsia="ru-RU"/>
        </w:rPr>
        <w:t>ը</w:t>
      </w:r>
      <w:r w:rsidR="00410DB2" w:rsidRPr="007E14A5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:</w:t>
      </w:r>
      <w:r w:rsidR="00410DB2"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</w:p>
    <w:p w:rsidR="007357E3" w:rsidRPr="00444BAF" w:rsidRDefault="00444BA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  37</w:t>
      </w:r>
      <w:r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. 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Աշակերտներին վերաստուգարք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կամ վերաքննություն նշանակվում է հիվանդության պատճառով կամ անբավարար գնահատական ստանալու ղեպքում։ Վերաստուգարքների</w:t>
      </w:r>
      <w:r w:rsidR="00410DB2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վերաքննությունների համար նշանակվում է ժամկետ մինչև նոր ո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ւսումնական տարվա </w:t>
      </w:r>
      <w:r w:rsidR="007357E3" w:rsidRPr="00562B08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սեպտեմբերի 20-ը:</w:t>
      </w:r>
    </w:p>
    <w:p w:rsidR="007357E3" w:rsidRPr="00444BAF" w:rsidRDefault="00D04046" w:rsidP="002B452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Հիվանդության կամ այլ հարգելի պատճառներով ուսումնական ծրագրերը չանցած աշակերտները կարող են մնալ նույն դասար</w:t>
      </w:r>
      <w:r w:rsidR="00410DB2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 մանավարժական խորհրդի որոշմ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 և տնօրենի հրամանից հետո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357E3" w:rsidRPr="00444BAF" w:rsidRDefault="00D04046" w:rsidP="002B452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Աշակերտներին բարձր դասարան կամ հաստատության ներսում բաժնից բաժին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տեղափոխումը, պատժելը կամ հաստատությունից հեռաց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նելը կատարվում է մանկավարժական խորհրդ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որոշման հիման վրա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357E3" w:rsidRPr="00444BAF" w:rsidRDefault="00444BA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40. 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Հաստատությունում աշակերտների վարքը չի գնահատվում</w:t>
      </w:r>
      <w:r w:rsidR="00410DB2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7357E3" w:rsidRPr="00444BAF" w:rsidRDefault="00444BA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41. 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Աշակերտը բնութագիր կարող է ստանալ ավարտական </w:t>
      </w:r>
      <w:r w:rsidR="00CE178C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դաս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արանում կամ հաստատությունից հաստատ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ություն տեղափոխվելու դեպքում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8B1373" w:rsidRPr="00444BAF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շր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ջանավարտները, ավարտա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կան քննությունների համապատասխ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ան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ծրագրերով հանձնելու դեպքում, ստանում են ավարտական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վկայականներ: Սովորելու վերջին երկու տարիների ընթացքում գերազանց առաջադիմություն ունեցող աշակերտները 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ստանում են 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«գերազանցության վկայ</w:t>
      </w:r>
      <w:r w:rsidR="007357E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ական, իսկ հարվածային առաջադիմութ</w:t>
      </w:r>
      <w:r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յուն ունեցողները՝ «շնորհակալական» թերթիկներ</w:t>
      </w:r>
      <w:r w:rsidR="008B137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Հիվանդության կամ այլ հարգելի պատճառներով ավարտական քննություններին չմասնակցելու դեպքում վերջի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երկու տարվա առաջադիմության ամփոփիչ գնահատականներ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ցուցանիշներով, շրջանավարտները կարող են ստանալ ավարտական վկայականներ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t>ԿՐԹԱԴԱՍՏԻԱՐԱԿՉԱԿԱՆ ԳՈՐԾԸՆԹԱՑԻ ՍԱՍՆԱԿԻՑՆԵՐԸ</w:t>
      </w:r>
    </w:p>
    <w:p w:rsidR="008B1373" w:rsidRPr="008F4E31" w:rsidRDefault="008B1373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</w:p>
    <w:p w:rsidR="008B1373" w:rsidRPr="00C746C9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Հաստատության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կրթական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գործընթացի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մասնակիցները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աշակերտներն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են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, </w:t>
      </w:r>
      <w:proofErr w:type="spellStart"/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ծնողները</w:t>
      </w:r>
      <w:proofErr w:type="spellEnd"/>
      <w:r w:rsidR="008B1373" w:rsidRPr="00D46A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(</w:t>
      </w:r>
      <w:proofErr w:type="spellStart"/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օրինական</w:t>
      </w:r>
      <w:proofErr w:type="spellEnd"/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ներկայացուցիչները</w:t>
      </w:r>
      <w:proofErr w:type="spellEnd"/>
      <w:r w:rsidRPr="00D46A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),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մանկավարժական</w:t>
      </w:r>
      <w:proofErr w:type="spellEnd"/>
      <w:r w:rsidRPr="00C746C9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 xml:space="preserve"> </w:t>
      </w:r>
      <w:proofErr w:type="spellStart"/>
      <w:r w:rsidRPr="00444BAF">
        <w:rPr>
          <w:rFonts w:ascii="Sylfaen" w:eastAsia="Times New Roman" w:hAnsi="Sylfaen" w:cs="Arial"/>
          <w:color w:val="2C2D2E"/>
          <w:sz w:val="24"/>
          <w:szCs w:val="24"/>
          <w:lang w:eastAsia="ru-RU"/>
        </w:rPr>
        <w:t>աշխատողները</w:t>
      </w:r>
      <w:proofErr w:type="spellEnd"/>
      <w:r w:rsidR="008B137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8B1373" w:rsidRPr="008F4E31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Աշակերտների ընդունելության ժամանակ Հաստատության տնօրինությունը պարտավոր է ծնողներին (օրինական ներկայացուցիչն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երին) ծանոթ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ացնել կա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նոնադրությանը և այլ փաստաթղթերին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 որոնք կանոնակարգում են Հաստատության գործունությունը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657E43" w:rsidRPr="008F4E31" w:rsidRDefault="0026540A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տատությունում աշխատանքի ընդունվում են այ</w:t>
      </w:r>
      <w:r w:rsidR="008B137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անձինք, ովքեր ունեն նախարարության հ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աստատած որակավորման բնութա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գ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րի պահանջներին համապատասխան անհրաժեշտ 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մասնագիտական,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մանկավարժական որակավորում:</w:t>
      </w:r>
    </w:p>
    <w:p w:rsidR="00657E43" w:rsidRPr="008F4E31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աստատության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աշխատողների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իրավունքները, սոցիալական երաշխիքներն ու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արտոնությունները սահմանվում են Հայաստանի Հանրապետության օրենսդրությանը համապատասխան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,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կանոնադրությամբ և աշխատանքային պայմանագրով</w:t>
      </w:r>
      <w:r w:rsidR="0026540A" w:rsidRPr="0026540A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2B452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firstLine="283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աշխատողներն իրավունք ու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նեն սահմանված կարգով մասնակցելու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Հաստատության 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կառավարմանը, համատեղությամբ կատար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ելու գիտական, ստեղծագործական և մանկավարժական բնույթի աշխատանքներ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657E43" w:rsidRPr="008F4E31" w:rsidRDefault="00657E43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C746C9" w:rsidRDefault="00444BAF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 xml:space="preserve"> </w:t>
      </w:r>
      <w:r w:rsidR="00D04046" w:rsidRPr="00C746C9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>ՀԱՍՏԱՏՈՒԹՅԱՆ ՀԻՄՆԱԴԻՐԸ</w:t>
      </w:r>
    </w:p>
    <w:p w:rsidR="00D04046" w:rsidRPr="00C746C9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657E43" w:rsidRPr="00C746C9" w:rsidRDefault="002B4527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</w:t>
      </w:r>
      <w:r w:rsidR="00444BAF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49.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Հաստատության հիմնադիրն ունի Հաստատության գործունեությանը և կառա</w:t>
      </w:r>
      <w:r w:rsidR="00657E4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վարմանը վերաբերող ցանկացած հարց</w:t>
      </w:r>
      <w:r w:rsidR="00D04046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վերջնական լ</w:t>
      </w:r>
      <w:r w:rsidR="00657E4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ուծելու իրավունք, բացառությամբ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Օրենքով նախատավա</w:t>
      </w:r>
      <w:r w:rsidR="00657E4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ծ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դեպքերի</w:t>
      </w:r>
      <w:r w:rsidR="00657E4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C746C9" w:rsidRDefault="002B4527" w:rsidP="002B4527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      </w:t>
      </w:r>
      <w:r w:rsidR="00444BAF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50.</w:t>
      </w:r>
      <w:r w:rsidR="00EE0E20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հիմ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նադիրն իրավունք ունի</w:t>
      </w:r>
      <w:r w:rsidR="00657E43" w:rsidRPr="00444BA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</w:p>
    <w:p w:rsidR="00657E43" w:rsidRPr="00C746C9" w:rsidRDefault="002B4527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</w:t>
      </w:r>
      <w:r w:rsidR="00EE0E20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հետ վերցնել իր կողմից Հաստատությանն ամրացված գույքը (այդ թվում՝ գույքի օգտագործ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ման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ըն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թ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ացքում առաջացա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ծ անբաժանելի բարելավումները), </w:t>
      </w:r>
    </w:p>
    <w:p w:rsidR="00657E43" w:rsidRPr="00C746C9" w:rsidRDefault="002B4527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EE0E20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2)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կասեցնել կամ ուժը կորցրած ճանաչել Հաստատության տնօրենի Հայաստանի Հանրապետության օրենսդրության պահանջներին հակասող հրամանները, հրահանգները, կարգադրություն</w:t>
      </w:r>
      <w:r w:rsidR="00657E43" w:rsidRPr="00EE0E2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ներն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ու</w:t>
      </w:r>
      <w:r w:rsidR="00657E43" w:rsidRPr="00EE0E2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ցուցումները, </w:t>
      </w:r>
    </w:p>
    <w:p w:rsidR="00657E43" w:rsidRPr="00C746C9" w:rsidRDefault="0056163F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2B4527"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EE0E20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3)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վերահսկողություն իրականացնել Հաստատությանն ամրացված համայնքային սեփականություն</w:t>
      </w:r>
      <w:r w:rsidR="00657E4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հանդիսացող գույքի օգտագ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ործման և պահպանության նկատմամբ,</w:t>
      </w:r>
    </w:p>
    <w:p w:rsidR="00657E43" w:rsidRPr="00C746C9" w:rsidRDefault="002B4527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EE0E20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4)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հայցով դիմել դատարան՝ Օ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</w:t>
      </w:r>
      <w:r w:rsidR="00657E43" w:rsidRPr="00EE0E2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նքի կամ սույն կանոնադրության պահանջների խախտմամբ կատարված խոշոր գործարքը անվավեր ճանաչելու նպատակով,</w:t>
      </w:r>
    </w:p>
    <w:p w:rsidR="00657E43" w:rsidRPr="00C746C9" w:rsidRDefault="002B4527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5)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օգտվել Օրենքով և Հաստատության կանոնադրությամբ նա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խատեսված այլ իրավունքներից</w:t>
      </w:r>
    </w:p>
    <w:p w:rsidR="00D04046" w:rsidRPr="00C746C9" w:rsidRDefault="0041065B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51.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հիմնադիրը պարտավոր է</w:t>
      </w:r>
      <w:r w:rsidR="00657E43" w:rsidRPr="0041065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</w:p>
    <w:p w:rsidR="00657E43" w:rsidRPr="00C746C9" w:rsidRDefault="002B4527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ապահովել Հաստատության բնականոն գործունեությունը,</w:t>
      </w:r>
    </w:p>
    <w:p w:rsidR="00657E43" w:rsidRPr="00C746C9" w:rsidRDefault="002B4527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 xml:space="preserve"> 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2)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չհրապարակել Հաստատության գործունեութ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յան վերաբերյալ գաղտնիք պարունակող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տեղեկություննե</w:t>
      </w:r>
      <w:r w:rsidR="00657E43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րը,</w:t>
      </w:r>
    </w:p>
    <w:p w:rsidR="00776329" w:rsidRPr="00C746C9" w:rsidRDefault="002B4527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3)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կատարել Հաստատության նկատմամբ </w:t>
      </w:r>
      <w:r w:rsidR="00776329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ստանձնած պարտավորությունները, </w:t>
      </w:r>
    </w:p>
    <w:p w:rsidR="00D04046" w:rsidRPr="00C746C9" w:rsidRDefault="002B4527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4)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պահպանել սույն կանոնադրության դրութները</w:t>
      </w:r>
      <w:r w:rsidR="00776329" w:rsidRPr="0041065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C746C9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FF0000"/>
          <w:sz w:val="24"/>
          <w:szCs w:val="24"/>
          <w:lang w:val="hy-AM" w:eastAsia="ru-RU"/>
        </w:rPr>
      </w:pPr>
    </w:p>
    <w:p w:rsidR="00D04046" w:rsidRPr="00C746C9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000000" w:themeColor="text1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b/>
          <w:color w:val="000000" w:themeColor="text1"/>
          <w:sz w:val="24"/>
          <w:szCs w:val="24"/>
          <w:lang w:val="hy-AM" w:eastAsia="ru-RU"/>
        </w:rPr>
        <w:t>ՀԱՍՏԱՏՈՒԹՅԱՆ ԳՈՒՅՔՆ ՈՒ ՇԱՀՈՒՅԹԸ</w:t>
      </w:r>
    </w:p>
    <w:p w:rsidR="00D04046" w:rsidRPr="00C746C9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776329" w:rsidRPr="0041065B" w:rsidRDefault="0056163F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52.</w:t>
      </w:r>
      <w:r w:rsidR="0041065B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41065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Հաստատությունը հանդիսանում է սեփականատեր՝ </w:t>
      </w:r>
    </w:p>
    <w:p w:rsidR="00776329" w:rsidRPr="008F4E31" w:rsidRDefault="002759FB" w:rsidP="002759FB">
      <w:pPr>
        <w:pStyle w:val="a3"/>
        <w:shd w:val="clear" w:color="auto" w:fill="FFFFFF"/>
        <w:spacing w:after="0" w:line="240" w:lineRule="auto"/>
        <w:ind w:left="142" w:firstLine="218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759F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56163F"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1)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776329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աստատության հիմնադրի կողմից (հիմ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նադրման ժամանակ և հետագայում)</w:t>
      </w:r>
      <w:r w:rsidR="00776329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սեփականության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իրավունքով հանձնված գույքի,</w:t>
      </w:r>
    </w:p>
    <w:p w:rsidR="00776329" w:rsidRPr="008F4E31" w:rsidRDefault="002759FB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759F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56163F"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2)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գործունեության ընթացքում ձեռք բերած գույքի, </w:t>
      </w:r>
    </w:p>
    <w:p w:rsidR="00776329" w:rsidRPr="008F4E31" w:rsidRDefault="002759FB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759FB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3</w:t>
      </w:r>
      <w:r w:rsidR="0056163F"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)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ստացված եկամուտների (այդ թվում՝ աշակերտներից գանձվող վարձավճարների)</w:t>
      </w:r>
    </w:p>
    <w:p w:rsidR="00776329" w:rsidRPr="008F4E31" w:rsidRDefault="00132DD3" w:rsidP="002B4527">
      <w:pPr>
        <w:pStyle w:val="a3"/>
        <w:shd w:val="clear" w:color="auto" w:fill="FFFFFF"/>
        <w:spacing w:after="0" w:line="240" w:lineRule="auto"/>
        <w:ind w:left="142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սեփականության նե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րքո կարող է գտնվել ց</w:t>
      </w:r>
      <w:r w:rsidR="00776329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անկացած գույք` բացառությամբ գույք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առանձին տեսակների, որոնք օրենքին համապատասխան չեն կար</w:t>
      </w:r>
      <w:r w:rsidR="00776329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ող պատկանել իրավաբանական անձանց:</w:t>
      </w:r>
    </w:p>
    <w:p w:rsidR="00D04046" w:rsidRPr="008F4E31" w:rsidRDefault="00D04046" w:rsidP="002B4527">
      <w:pPr>
        <w:pStyle w:val="a3"/>
        <w:shd w:val="clear" w:color="auto" w:fill="FFFFFF"/>
        <w:spacing w:after="0" w:line="240" w:lineRule="auto"/>
        <w:ind w:left="142" w:firstLine="218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գույքի նկատմամբ սեփականության իրավունք</w:t>
      </w:r>
      <w:r w:rsidR="00776329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ձեռք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բերելու, իրավունքը դադարելու, գույքը տիրապետելու, օգտագործելու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ու տնօրինելու առանձնահատկությունները, կապված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գույքը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Հաստատության սեփականությ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անը պատկանելու </w:t>
      </w:r>
      <w:r w:rsidR="00776B0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հանգա</w:t>
      </w:r>
      <w:r w:rsidR="00776B0F" w:rsidRPr="00776B0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անքի հետ, սահմ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անվում են միան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օրենք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ներով։</w:t>
      </w:r>
    </w:p>
    <w:p w:rsidR="00132DD3" w:rsidRPr="0056163F" w:rsidRDefault="00D04046" w:rsidP="002B4527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142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հիմնադիրը Հաստատությանը սեփականության իրավունքով պատկան</w:t>
      </w:r>
      <w:r w:rsidR="00132DD3"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ող գ</w:t>
      </w:r>
      <w:r w:rsidRP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ույքի նկատմամբ չունի իրավունքներ</w:t>
      </w:r>
    </w:p>
    <w:p w:rsidR="00132DD3" w:rsidRPr="008F4E31" w:rsidRDefault="00132DD3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հիմնադիրը կարող է Հաստատությանն անժամկետ և անհատույ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ց օգտագործման իրավունքով ամրացնել ցանկացած գույք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132DD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Ամրացված գույքի օգտագործման արդյունքում Հաստատության ստացած եկամուտնե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րը </w:t>
      </w:r>
      <w:r w:rsidR="0056163F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տատության սեփականությունն են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132DD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Ամրացված գույքի օգտագործման ընթացքում առա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ջացած անբաժանելի բարելավումները հիմնադրի սեփականությունն են:</w:t>
      </w:r>
    </w:p>
    <w:p w:rsidR="00132DD3" w:rsidRPr="00BD1F79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գույքի վրա կարող է բռնագանձո</w:t>
      </w:r>
      <w:r w:rsidR="00132DD3"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ւմ տարածվել միայն դատական կարգով:</w:t>
      </w:r>
    </w:p>
    <w:p w:rsidR="00D04046" w:rsidRPr="008F4E31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Շահույթ ստանալո</w:t>
      </w:r>
      <w:r w:rsid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 նպատակ չհետաանդող կազմակերպութ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յու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նների համար սահմանված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կարգով ու չափով հարկերը, տուրքերը և պարտադիր այլ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վճարները կատարելուց հետո մնացած,</w:t>
      </w:r>
      <w:r w:rsidR="002B4527" w:rsidRP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հմանված կարգով առաջացած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մաքուր շահույթ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ը Հաստատությունն օգտագործում է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կանոնադրությ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ամբ նախատեսված նպատակների (Հաստատ</w:t>
      </w:r>
      <w:r w:rsidR="002B452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ության տեխնիկական հագե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ցվածության բարելավում, այդ թվում հիմնական միջոցների ձեռքբերման ճանապարհով, </w:t>
      </w:r>
      <w:r w:rsidR="00132DD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ության աշխատանքնային գործունեությունը ապահովող գու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յքի և նյութերի ձեռքբերում, պարգևատումների,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հավելավճարների և խրախուսման այլ միջոցներով Հաստատության աշխատակիցներ</w:t>
      </w:r>
      <w:r w:rsid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սոցիալակա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պաշտպանվածության բ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արձրացում, աշխատ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ակիցների որակավորման բարձրացման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նպատակով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դասընթացների կազմակեր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 կամ մա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սնակցություն կազմակերպված դասընթ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ացներին և այլն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="00CD4DE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իրականացման համար։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շահույթի օգտագործման կարգը սահմանում է Հիմնադիրը</w:t>
      </w:r>
      <w:r w:rsidR="00AA7B4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="00E271E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br/>
      </w:r>
      <w:r w:rsidR="00E271E8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br/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 xml:space="preserve"> ՀԱՍՏԱՏՈՒԹՅԱՆ ԿԱՌԱՎԱՐՈՒՄԸ</w:t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</w:p>
    <w:p w:rsidR="00B520A3" w:rsidRPr="00BD1F79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</w:t>
      </w:r>
      <w:r w:rsid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կառավարման մարմիններն են</w:t>
      </w:r>
      <w:r w:rsidR="00BD1F79"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  <w:r w:rsid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</w:t>
      </w: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տատության հիմնադիրը և տնօրենը</w:t>
      </w:r>
      <w:r w:rsidR="00BD1F79"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B520A3" w:rsidRPr="008F4E31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կառավարման բարձրագույն մարմի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նը Հաստատության հիմնադիրն է, որ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իրականացնում է Հաստատության ընդհանուր կառավարումը և որն ունի Հաստատության գործունեության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ը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և կառավարմանը վերաբերող ցանկացած հարց վերջնական լուծելու իրավունք, բացառությամբ Օրենքով նախատեսված դեպքերի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B520A3" w:rsidRPr="008F4E31" w:rsidRDefault="008642BE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հիձնադիրը ապ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ահովում է Հաստատության բնականոն գործունեությունը և պատասխանատվություն է կրում սույն կանոն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ադրությամբ սահմանված գործունեության չկատարման կամ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անպատշաճ իրականացման համար:</w:t>
      </w:r>
    </w:p>
    <w:p w:rsidR="00B520A3" w:rsidRPr="008F4E31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հիմնադրի իրավասությանն են պատկանում </w:t>
      </w:r>
    </w:p>
    <w:p w:rsidR="00D04046" w:rsidRPr="00BD1F79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</w:t>
      </w:r>
      <w:r w:rsid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տատության կանոնադրության մեջ փոփ</w:t>
      </w: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ոխությունների լրացումների</w:t>
      </w:r>
      <w:r w:rsidR="00B520A3"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և լրացումների</w:t>
      </w:r>
      <w:r w:rsidRPr="00BD1F7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կատարումը.</w:t>
      </w:r>
    </w:p>
    <w:p w:rsidR="00B520A3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կանոնադրության հ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աստատումը նոր խմբագրությամբ, 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Հաստատությանը սեփականության իրավունքով հանձնվող գույքի կազմի հաստատումը,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Հաստատությանն ամրացվող համայնքային սեփակ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անություն հանդիսացող գույքի կազմ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հաստատումը,</w:t>
      </w:r>
    </w:p>
    <w:p w:rsidR="00B520A3" w:rsidRPr="008F4E31" w:rsidRDefault="00BD1F79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 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տատության վերակազմակերպումը, </w:t>
      </w:r>
    </w:p>
    <w:p w:rsidR="00B520A3" w:rsidRPr="008F4E31" w:rsidRDefault="00B520A3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լուծարումը,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լուծարման հանձնաժողովի նշանակումը և լուծարման հաշվեկշիռների 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(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լուծ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ման ամփոփիչ, լուծարման միջանկյալ և լուծարմա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հաշվեկշիռներ) հաստատումը,</w:t>
      </w:r>
    </w:p>
    <w:p w:rsidR="00B520A3" w:rsidRPr="008F4E31" w:rsidRDefault="00B520A3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այլ կազմակերպութ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յունների հիմնադրումը,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այլ կազմակերպություններում մասնակցության 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մասին որոշումների ընդունումը,</w:t>
      </w:r>
    </w:p>
    <w:p w:rsidR="00B520A3" w:rsidRPr="008F4E31" w:rsidRDefault="008642BE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ստատու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թյան կառավարման համակարգի սահմանու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մը, Հ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աստատության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տնօրենի նշանակումը,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նրա լիազորությու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նների վաղաժամկետ դադարեցումը,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գործունեության վե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րահսկողության դրականացումը,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յան գործունեության առարկայի և նպ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ատակների, այդ թվում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Հաստատության կողմից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իրականացվող գործունեության տեսակների սահմանումը,</w:t>
      </w:r>
    </w:p>
    <w:p w:rsidR="00B520A3" w:rsidRPr="008F4E31" w:rsidRDefault="00B520A3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աուդիտ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իրականացնող անձի հաստատումը,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Աուդիտի իրականացման որոշումն ընդունելը,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տարեկան ծախսերի, այդ թվում արտաբյուջետային եկամուտների և ծա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խսերի նախահաշվի հաստատումը, 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տարեկան հաշվետվությունների, տարեկան հաշվապահական հաշվեկշռի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շահույթի ու վնասների օգտագործման կարգ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մասին որոշման ընդունումը,</w:t>
      </w:r>
    </w:p>
    <w:p w:rsidR="00B520A3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մասնաճյուղերի, ներկայացուցչությունների և հիմնարկների աշխատանքի 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տարեկան արդյունքների հաստատումը, </w:t>
      </w:r>
    </w:p>
    <w:p w:rsidR="00105D11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գույքի օտարման և ձեռքբերման հետ կապված խոշոր գործարքներ (որոնց արժեքը,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գործարքին փոխկապակցված այլ գործարքների հետ միասին, գերազանցում է այդ գործարքների</w:t>
      </w:r>
      <w:r w:rsidR="00B520A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կատարելու մասին որոշման ընդունման օրվանը նախորդող եռամսյակի արդյունքներով սահմանված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զուտ ակտիվների մեծության 1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/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2-ը) կատարելուն համաձայնություն տալը,</w:t>
      </w:r>
    </w:p>
    <w:p w:rsidR="00105D11" w:rsidRPr="008F4E31" w:rsidRDefault="00105D11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Հաստատության առանձնացված ստորաբ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աժանումների և հիմնարկների ստեղծումը, գործունեությա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դադարեցումը, դրանց կանոնադրությունների հաստատումը,</w:t>
      </w:r>
    </w:p>
    <w:p w:rsidR="00105D11" w:rsidRPr="008F4E31" w:rsidRDefault="00D04046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ներքին գործունեությունը կարգավորող փա</w:t>
      </w:r>
      <w:r w:rsidR="008642BE" w:rsidRP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ստ</w:t>
      </w:r>
      <w:r w:rsid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աթղթ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երի (Հա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ստատությա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ներք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փաստաթղթեր) ընդունումը,</w:t>
      </w:r>
    </w:p>
    <w:p w:rsidR="00105D11" w:rsidRPr="008F4E31" w:rsidRDefault="008642BE" w:rsidP="00776B0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Ղ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եկավար պաշտոնատար անձանց ա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շխատանքի վարձատրման պայմանների ո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րոշումը</w:t>
      </w:r>
      <w:r w:rsidRP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8D5364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Հիմնադիրն իրավունք ունի որոշումներ ընդունել նաև Օրենքով </w:t>
      </w:r>
      <w:r w:rsid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և ս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</w:t>
      </w:r>
      <w:r w:rsidR="0026347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</w:t>
      </w:r>
      <w:r w:rsidR="00105D11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կա</w:t>
      </w:r>
      <w:r w:rsid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նոնա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դրությամբ նախատեսված ցանկացած այլ հարցի շուրջ:</w:t>
      </w:r>
    </w:p>
    <w:p w:rsidR="007E3C33" w:rsidRPr="008F4E31" w:rsidRDefault="00D04046" w:rsidP="00776B0F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ընթացիկ տնտեսական, ֆինանսական և այլ գործունեության ղեկավարումն իրականացնում է տնօրենը, որին նշանակում և ազատում է Հիմնադիրը Տ</w:t>
      </w:r>
      <w:r w:rsidR="008D536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նօրեն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կարող է նշանակվել բարձրագույն կրթություն ունեցող, Հայաստանի</w:t>
      </w:r>
      <w:r w:rsidR="00D46AC9" w:rsidRPr="00D46A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Հանրապետության գործունակ ցանկացած քաղաքացի, բացառությամբ</w:t>
      </w:r>
      <w:r w:rsidR="008D536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Օրենքով նախատեսված դեպքերի: Հաստա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տության </w:t>
      </w:r>
      <w:r w:rsidR="008D5364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և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տնօրենի միջև աշխատանքայի</w:t>
      </w:r>
      <w:r w:rsid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 պայմանագիրը հիմ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նադրի անունից ստորագրվում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է </w:t>
      </w:r>
      <w:r w:rsidR="008642BE" w:rsidRP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համայնքի ղեկավարի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կողմից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Պայմանագրում սահմանվում են տնօրենի իրավունքները, պարտականությունները, փոխհարաբերությունները Հիմնադրի հետ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 նրա աշխատանքի վարձատրման պայմաները, պայմանագ</w:t>
      </w:r>
      <w:r w:rsidR="008642BE" w:rsidRPr="008642BE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 դադարմ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 հիմքերը (այդ թվում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Օրենքով նախատեսված բոլոր հիմքերը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, այլ դրույթներ, որոնք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կողմերը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գ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տնեն անհրաժեշտ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E3C3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Տնօրենը լուծում է բոլոր հարցերը, բացի Հաստատության Հիմնադրի իրավասությանը վերաբերվող հարցերից: Տնօրենը օրենքով, Հիմնադրի որոշումն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երով, աշխատանքային պայմանագրով, ս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ույն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անոնադրությամբ իրեն վերապահված լիազորությունների շ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րջանակներում ղեկավարում է Հաստատ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ության գործունեությունը և կրում պատասխանատվություն օրենքների, այլ իրավական ակտերի, Հիմնադրի կամ լիազորված պետական մարմնի որոշումների, սույն կանոնադրության, աշխատանքային պայմանագրի պահանջները չկատարելու կամ անպատշաճ կատարելու համար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E3C3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S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օրենը լրիվ գույքային պ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ատասխանատվություն է կրում իր 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մեղքով Հաստատությանը, Հիմնադրին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պատճառ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ած վնասի համար, ընդ որում տնօրենի լիա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զորությու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ների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դադարե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ցումը հիմք չէ պատ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ճառում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վնասը հատո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ւցելու պարտականությունը չկատարելու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համար: </w:t>
      </w:r>
    </w:p>
    <w:p w:rsidR="007E3C3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Հիմնադրի անու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նից հանդես եկող պաշտոնատար անձը</w:t>
      </w:r>
      <w:r w:rsidR="00932717"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( Հայաստանի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Հանրապետության Շիրակի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մարզի</w:t>
      </w:r>
      <w:r w:rsidR="00932717"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Ախուրյան համայնքի ղեկավարը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 պարտ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ավոր է օրենքով սահմանվ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ած կարգով լուծել վերը նշված վնաս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ի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փո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խհատուցման հարցը, հակառակ դեպքում նա կրում է լրիվ գույք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այ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ին պատասխանատվություն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7E3C3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Տնօրենի բացակայության դեպքում Հիմնադրի գրավոր որոշման համաձայն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տնօրենի  լիազ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որություններն իրականացնում է այլ 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ձ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</w:p>
    <w:p w:rsidR="007E3C33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տնօրենը պետք է գործի բարեխղճորեն և ողջա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միտ՝ ի շահ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իր կողմից ներ</w:t>
      </w:r>
      <w:r w:rsidR="007E3C33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կայացվող Հաստատության:</w:t>
      </w:r>
    </w:p>
    <w:p w:rsidR="007E3C33" w:rsidRPr="00C746C9" w:rsidRDefault="00C746C9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61.</w:t>
      </w:r>
      <w:r w:rsidRPr="00D46A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տնօրենը իր իրավասության սահմաններում </w:t>
      </w:r>
    </w:p>
    <w:p w:rsidR="00D43DBA" w:rsidRPr="00263476" w:rsidRDefault="0026347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1)</w:t>
      </w:r>
      <w:r w:rsidR="00C746C9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առանց լիազորագրի գործում է Հա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</w:t>
      </w:r>
      <w:r w:rsidR="007E3C33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տո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ւթյան անունից, ներկայացնում է նրա շահերը պետության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նրա մարմինների, այլ կազմակերպությունների և քաղաքացիների 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հետ 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հարաբերություններում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 այ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 պետություններում և միջազգային կազմակերպություններում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</w:p>
    <w:p w:rsidR="00D43DBA" w:rsidRPr="008F4E31" w:rsidRDefault="0026347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2)</w:t>
      </w:r>
      <w:r w:rsidR="00C746C9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տնօրինում է Հաատության գույքը, այ</w:t>
      </w:r>
      <w:r w:rsidR="00D43DBA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 թվում ֆինանսական միջոցները,</w:t>
      </w:r>
    </w:p>
    <w:p w:rsidR="00D43DBA" w:rsidRPr="00263476" w:rsidRDefault="0026347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3)</w:t>
      </w:r>
      <w:r w:rsidR="00C746C9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43DBA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կնքում է պա</w:t>
      </w:r>
      <w:r w:rsidR="00D04046"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յմանագրեր, այդ թվում՝ աշխատանքային,</w:t>
      </w:r>
    </w:p>
    <w:p w:rsidR="00D43DBA" w:rsidRPr="00C746C9" w:rsidRDefault="00C746C9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4</w:t>
      </w:r>
      <w:r w:rsidRPr="002634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)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արձ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ակում է հրամաններ, սովորողների 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ընդունելության, նրանց նույն դասա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րանում թողնելու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, 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հեռացնելու, վերականգնելու, համապ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</w:t>
      </w:r>
      <w:r w:rsidR="00932717"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տա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="00D04046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խան 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արձակուրդ ձևակերպելու մասին,</w:t>
      </w:r>
    </w:p>
    <w:p w:rsidR="00D43DBA" w:rsidRPr="00C746C9" w:rsidRDefault="00D04046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իրականացնում է ման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կավարժական կադրերի ճիշտ ընտրությ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ուն և անհրաժեշտ պայմաններ</w:t>
      </w:r>
      <w:r w:rsidR="00932717"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է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ստեղծում 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նրանց մասնագիտական մակարդակի բարձրացման համար,</w:t>
      </w:r>
    </w:p>
    <w:p w:rsidR="00D43DBA" w:rsidRPr="00C746C9" w:rsidRDefault="00D04046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վերա</w:t>
      </w:r>
      <w:r w:rsidR="00932717"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կողություն է իրականաց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նում դասավանդման բովանդակության, 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ովո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ող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ների գ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իտե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լիքների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յուրացման որակի, նրանց վարքի, հաստատության աշխատողները կողմից իրենց աշխատանքային</w:t>
      </w:r>
      <w:r w:rsidR="00D43DBA"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պարտականությունների կատարման նկատմամբ,</w:t>
      </w:r>
    </w:p>
    <w:p w:rsidR="00D43DBA" w:rsidRPr="008F4E31" w:rsidRDefault="00D43DBA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ազմակերպ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 է Հաստատութ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յան կառուցվածքային ստորաբա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ժանումների աշխատանքը՝ ապահովելով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դրանց ներդաշնակ գործունեությունը,</w:t>
      </w:r>
    </w:p>
    <w:p w:rsidR="00D43DBA" w:rsidRPr="008F4E31" w:rsidRDefault="00D43DBA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տալիս է լիազորագրեր, այդ թվում` վերալիազորման իրավունքով լիազորագրեր, </w:t>
      </w:r>
    </w:p>
    <w:p w:rsidR="00D43DBA" w:rsidRPr="008F4E31" w:rsidRDefault="00D43DBA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բանկում բացում է հաշվարկային և այլ հաշիվներ,</w:t>
      </w:r>
    </w:p>
    <w:p w:rsidR="00D43DBA" w:rsidRPr="008F4E31" w:rsidRDefault="00D43DBA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սահմանում է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կառուցվածքն ու կառուցվածքային ստորաբաժանումների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իրավասությունները,</w:t>
      </w:r>
    </w:p>
    <w:p w:rsidR="00D43DBA" w:rsidRPr="008F4E31" w:rsidRDefault="00932717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43DBA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հաստատում է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առանձնացված ստորաբաժանումների</w:t>
      </w:r>
      <w:r w:rsidR="00D43DBA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և հիմնարկների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կանոնադրությունները, նշանակում և ազատում է դրանց ղեկավարներին, տալիս է համապատասիան</w:t>
      </w:r>
      <w:r w:rsidR="00D43DBA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լիազորագրեր,</w:t>
      </w:r>
    </w:p>
    <w:p w:rsidR="00D43DBA" w:rsidRPr="00C746C9" w:rsidRDefault="00D04046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C746C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հաստատում է հաստիքներ,</w:t>
      </w:r>
    </w:p>
    <w:p w:rsidR="00D43DBA" w:rsidRPr="008F4E31" w:rsidRDefault="00D43DBA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 իրավասութ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յան սահամ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աներում արձակում է հրամաններ, հրահանգներ, տալիս է կատարման համար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պարտադիր ցու</w:t>
      </w:r>
      <w:r w:rsidR="00932717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ցումներ և վերահսկում դրանց կատար</w:t>
      </w:r>
      <w:r w:rsidR="00F77669"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ումը,</w:t>
      </w:r>
    </w:p>
    <w:p w:rsidR="00A92D1C" w:rsidRPr="008F4E31" w:rsidRDefault="00D04046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կատարու</w:t>
      </w:r>
      <w:r w:rsidR="00D43DBA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 է աշխատանքի բաշխում իր տեղակալ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ների միջև,</w:t>
      </w:r>
    </w:p>
    <w:p w:rsidR="00A92D1C" w:rsidRPr="008F4E31" w:rsidRDefault="00A92D1C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սա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հմանված կարգով աշխատանքի է ընդունում և աշխատանքից ազատում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Հաստատության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աշխատակիցներին,</w:t>
      </w:r>
    </w:p>
    <w:p w:rsidR="00A92D1C" w:rsidRPr="008F4E31" w:rsidRDefault="00A92D1C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շխատակցի նկատմամբ կիրառում է խրախուսման և կարգապահական պատասխանատվության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միջոցներ, </w:t>
      </w:r>
    </w:p>
    <w:p w:rsidR="00A92D1C" w:rsidRPr="008F4E31" w:rsidRDefault="00F77669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սույն </w:t>
      </w:r>
      <w:r w:rsidR="00A92D1C" w:rsidRPr="00BE684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կանոնադրության </w:t>
      </w:r>
      <w:r w:rsidR="00BE6840" w:rsidRPr="00BE684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8</w:t>
      </w:r>
      <w:r w:rsidR="00D04046" w:rsidRPr="00BE6840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.3 կետի 1, 4-8, 11, 14, 16, 18-20 ենթակետերով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սահմանված հարցերի 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մասին 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առաջարկություննե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ր է ներկայացնում Հիմնադրին,</w:t>
      </w:r>
    </w:p>
    <w:p w:rsidR="00D04046" w:rsidRPr="008F4E31" w:rsidRDefault="00D04046" w:rsidP="00776B0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իրականացնում է Օրենքով, Հի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նա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րի որոշումներով, 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սույն կա</w:t>
      </w:r>
      <w:r w:rsid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նոնա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դրությամբ իրեն վերապահված 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կամ Հիմնադրի կողմ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ից տրված այլ լիազորո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ւթյուններ և հանձնարարություններ:</w:t>
      </w:r>
    </w:p>
    <w:p w:rsidR="00A92D1C" w:rsidRPr="008766A3" w:rsidRDefault="008766A3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3706C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83706C" w:rsidRPr="0083706C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</w:t>
      </w:r>
      <w:r w:rsidR="00D0404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գործունեության նկատ</w:t>
      </w:r>
      <w:r w:rsidR="002B327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մամբ վերահսկողությունն իրականացն</w:t>
      </w:r>
      <w:r w:rsidR="00D0404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ում ե</w:t>
      </w:r>
      <w:r w:rsidR="00A92D1C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="00D0404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Հիմնադիրը</w:t>
      </w:r>
      <w:r w:rsidR="00A92D1C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,</w:t>
      </w:r>
      <w:r w:rsidR="00D0404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Հիմնադրի կողմից լիազորված անձը, օրենքով նախատեսված այլ պետական կառավարմա</w:t>
      </w:r>
      <w:r w:rsidR="00A92D1C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="00D04046" w:rsidRPr="008766A3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մարմիններ։</w:t>
      </w:r>
    </w:p>
    <w:p w:rsidR="00D04046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տարեկան</w:t>
      </w:r>
      <w:r w:rsidR="002B32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ֆինանսական հաշվետվության հավաստի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ությունը վերստուգելո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ւ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համար Հիմնադիրն իրավունք ունի ամեն տարի ներգրավել Հաստատության, Հաստատության տնօրենի հետ գույքային շահերով չկապված արհեստավարժ վերստուգիչի՝ աուդիտորի (արտաքին աուդիտ)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</w:p>
    <w:p w:rsidR="00D04046" w:rsidRPr="008F4E31" w:rsidRDefault="002B327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  <w:r w:rsidRPr="00A315DC"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  <w:t xml:space="preserve">     </w:t>
      </w:r>
      <w:r w:rsidR="00D04046" w:rsidRPr="008F4E31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t>ՀԱՍՏԱՏՈՒԹՅԱՆ ՄԱՍՆԱՃՅՈՒՂԵՐ ԵՎ ՆԵՐԿԱՅԱՑՈՒՑՉՈՒԹՅՈՒՆՆԵՐ</w:t>
      </w:r>
      <w:r w:rsidR="00A92D1C" w:rsidRPr="008F4E31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br/>
      </w:r>
    </w:p>
    <w:p w:rsidR="00D04046" w:rsidRPr="00F77669" w:rsidRDefault="00D04046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Հայաստանի Հանրապետության տարածքում և նրանից դուրս Հաստատությունը չուն</w:t>
      </w:r>
      <w:r w:rsidR="00A92D1C"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ի</w:t>
      </w:r>
      <w:r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մասնաճյուղեր և ներկայացուցչություններ</w:t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val="hy-AM" w:eastAsia="ru-RU"/>
        </w:rPr>
      </w:pPr>
    </w:p>
    <w:p w:rsidR="00D04046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</w:pPr>
      <w:r w:rsidRPr="008F4E31">
        <w:rPr>
          <w:rFonts w:ascii="Sylfaen" w:eastAsia="Times New Roman" w:hAnsi="Sylfaen" w:cs="Arial"/>
          <w:b/>
          <w:color w:val="2C2D2E"/>
          <w:sz w:val="24"/>
          <w:szCs w:val="24"/>
          <w:lang w:eastAsia="ru-RU"/>
        </w:rPr>
        <w:t>ՀԱՍՏԱՏՈՒԹՅԱՆ ՎԵՐԱԿԱԶՄԱԿԵՐՊՈՒՄԸ ԵՎ ԼՈՒԾԱՐՈՒՄԸ</w:t>
      </w:r>
    </w:p>
    <w:p w:rsidR="00D04046" w:rsidRPr="008F4E31" w:rsidRDefault="00D04046" w:rsidP="00776B0F">
      <w:p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eastAsia="ru-RU"/>
        </w:rPr>
      </w:pPr>
    </w:p>
    <w:p w:rsidR="00A92D1C" w:rsidRPr="002B3276" w:rsidRDefault="00D04046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2B32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lastRenderedPageBreak/>
        <w:t>Հաստատությունը, նրա Հիմնադրի որոշմամբ, կարող է կամովին վերակազմակերպվել կա</w:t>
      </w:r>
      <w:r w:rsidR="00A92D1C" w:rsidRPr="002B32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մ</w:t>
      </w:r>
      <w:r w:rsidRPr="002B32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լուծարվել` Հայաստանի Հանրապետության քաղաքացիակա</w:t>
      </w:r>
      <w:r w:rsidR="002B3276" w:rsidRPr="002B3276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ն օրենսգրքով սահմանված կարգով: </w:t>
      </w:r>
    </w:p>
    <w:p w:rsidR="00A92D1C" w:rsidRPr="008F4E31" w:rsidRDefault="00A92D1C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աստատությունը կարող է դատական կարգով վերակազմակեր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պվել կամ լուծարվել միայն օրենքով</w:t>
      </w:r>
      <w:r w:rsidR="00D04046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սահմանված դեպքերում և կարգով:</w:t>
      </w:r>
    </w:p>
    <w:p w:rsidR="00A92D1C" w:rsidRPr="008F4E31" w:rsidRDefault="00D04046" w:rsidP="00776B0F">
      <w:pPr>
        <w:pStyle w:val="a3"/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Եթե լուծարվող Հաստատության գույքի արժեքն անբավարար է պարտատերերի պահանջները բավարարելու համար, ապա այն կարող է լուծարվել միայն սնանկության հետևանքով:</w:t>
      </w:r>
    </w:p>
    <w:p w:rsidR="00A92D1C" w:rsidRPr="008F4E31" w:rsidRDefault="00D04046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Հաստատությունն իրավունք ունի վերակազմավորվել հարյուր տոկոս համայնքայի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ն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(Հայաստանի Հանրապետության Շիրակի մարզի գյուղական) մասնակցությամբ ընկերության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A92D1C" w:rsidRPr="008F4E31" w:rsidRDefault="00D04046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Հաստատության լուծարման դեպքում Հաստատության պարտատերերի պահանջները բավարարելուց հետո մնացած գույքն ուղղվում է Հայաս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տանի Հանրապետության Շիրակի մարզի </w:t>
      </w:r>
      <w:r w:rsidR="00F77669" w:rsidRPr="00F77669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Ախուրյան 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համայնքի բյուջե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:</w:t>
      </w:r>
    </w:p>
    <w:p w:rsidR="00D04046" w:rsidRPr="008F4E31" w:rsidRDefault="00D04046" w:rsidP="00776B0F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firstLine="76"/>
        <w:jc w:val="both"/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</w:pP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Հաստատությունը համարվում է լուծարված, իսկ նրա գործունեությունը դադարած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՝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այ</w:t>
      </w:r>
      <w:r w:rsidR="00A92D1C"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>դ</w:t>
      </w:r>
      <w:r w:rsidRPr="008F4E31">
        <w:rPr>
          <w:rFonts w:ascii="Sylfaen" w:eastAsia="Times New Roman" w:hAnsi="Sylfaen" w:cs="Arial"/>
          <w:color w:val="2C2D2E"/>
          <w:sz w:val="24"/>
          <w:szCs w:val="24"/>
          <w:lang w:val="hy-AM" w:eastAsia="ru-RU"/>
        </w:rPr>
        <w:t xml:space="preserve"> մասին իրավաբանական անձանց պետական գրանցամատյանում համապատասխան գրառում կատարելու պահից:</w:t>
      </w:r>
    </w:p>
    <w:p w:rsidR="00B12691" w:rsidRPr="008F4E31" w:rsidRDefault="00B12691" w:rsidP="00776B0F">
      <w:pPr>
        <w:ind w:left="284" w:firstLine="76"/>
        <w:jc w:val="both"/>
        <w:rPr>
          <w:rFonts w:ascii="Sylfaen" w:hAnsi="Sylfaen"/>
          <w:sz w:val="24"/>
          <w:szCs w:val="24"/>
          <w:lang w:val="hy-AM"/>
        </w:rPr>
      </w:pPr>
    </w:p>
    <w:sectPr w:rsidR="00B12691" w:rsidRPr="008F4E31" w:rsidSect="002B3276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HEA Grapalat">
    <w:altName w:val="Franklin Gothic Medium Cond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87F"/>
    <w:multiLevelType w:val="hybridMultilevel"/>
    <w:tmpl w:val="533A5D8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573"/>
    <w:multiLevelType w:val="hybridMultilevel"/>
    <w:tmpl w:val="3DE8819A"/>
    <w:lvl w:ilvl="0" w:tplc="4A9CAF5E">
      <w:start w:val="4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E841C7B"/>
    <w:multiLevelType w:val="hybridMultilevel"/>
    <w:tmpl w:val="5EE0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7843"/>
    <w:multiLevelType w:val="hybridMultilevel"/>
    <w:tmpl w:val="E8162CE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241"/>
    <w:multiLevelType w:val="hybridMultilevel"/>
    <w:tmpl w:val="1C5C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3832"/>
    <w:multiLevelType w:val="hybridMultilevel"/>
    <w:tmpl w:val="264463B0"/>
    <w:lvl w:ilvl="0" w:tplc="1F9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2939"/>
    <w:multiLevelType w:val="hybridMultilevel"/>
    <w:tmpl w:val="3E0E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90C"/>
    <w:multiLevelType w:val="hybridMultilevel"/>
    <w:tmpl w:val="A7A2A5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333DA2"/>
    <w:multiLevelType w:val="hybridMultilevel"/>
    <w:tmpl w:val="86A0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2386"/>
    <w:multiLevelType w:val="hybridMultilevel"/>
    <w:tmpl w:val="4B36B3AA"/>
    <w:lvl w:ilvl="0" w:tplc="03AC3916">
      <w:start w:val="3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1F96982"/>
    <w:multiLevelType w:val="hybridMultilevel"/>
    <w:tmpl w:val="0D96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1244"/>
    <w:multiLevelType w:val="hybridMultilevel"/>
    <w:tmpl w:val="D5FA6ABC"/>
    <w:lvl w:ilvl="0" w:tplc="1F9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DA6"/>
    <w:multiLevelType w:val="hybridMultilevel"/>
    <w:tmpl w:val="92D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306D"/>
    <w:multiLevelType w:val="hybridMultilevel"/>
    <w:tmpl w:val="B2CC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B728D"/>
    <w:multiLevelType w:val="hybridMultilevel"/>
    <w:tmpl w:val="77D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5485"/>
    <w:multiLevelType w:val="hybridMultilevel"/>
    <w:tmpl w:val="3592803A"/>
    <w:lvl w:ilvl="0" w:tplc="31C47DB0">
      <w:start w:val="2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AF202D"/>
    <w:multiLevelType w:val="hybridMultilevel"/>
    <w:tmpl w:val="1CD81128"/>
    <w:lvl w:ilvl="0" w:tplc="1F9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5831"/>
    <w:multiLevelType w:val="hybridMultilevel"/>
    <w:tmpl w:val="25347EBA"/>
    <w:lvl w:ilvl="0" w:tplc="1F9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83E1B"/>
    <w:multiLevelType w:val="hybridMultilevel"/>
    <w:tmpl w:val="C42C8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156F2"/>
    <w:multiLevelType w:val="hybridMultilevel"/>
    <w:tmpl w:val="2572F39A"/>
    <w:lvl w:ilvl="0" w:tplc="8850E9F0">
      <w:start w:val="2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F14C52"/>
    <w:multiLevelType w:val="hybridMultilevel"/>
    <w:tmpl w:val="E0D60D82"/>
    <w:lvl w:ilvl="0" w:tplc="9612D9DE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34A3"/>
    <w:multiLevelType w:val="hybridMultilevel"/>
    <w:tmpl w:val="E48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63BDA"/>
    <w:multiLevelType w:val="hybridMultilevel"/>
    <w:tmpl w:val="DAAED4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84117"/>
    <w:multiLevelType w:val="hybridMultilevel"/>
    <w:tmpl w:val="CC128C6A"/>
    <w:lvl w:ilvl="0" w:tplc="04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B5A8F"/>
    <w:multiLevelType w:val="hybridMultilevel"/>
    <w:tmpl w:val="D654F70A"/>
    <w:lvl w:ilvl="0" w:tplc="1F9A9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7D76"/>
    <w:multiLevelType w:val="hybridMultilevel"/>
    <w:tmpl w:val="24B0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A0FD0"/>
    <w:multiLevelType w:val="hybridMultilevel"/>
    <w:tmpl w:val="884E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4069"/>
    <w:multiLevelType w:val="hybridMultilevel"/>
    <w:tmpl w:val="CF1A943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C7341"/>
    <w:multiLevelType w:val="hybridMultilevel"/>
    <w:tmpl w:val="AF7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51319"/>
    <w:multiLevelType w:val="hybridMultilevel"/>
    <w:tmpl w:val="F4D088A6"/>
    <w:lvl w:ilvl="0" w:tplc="C71E64DA">
      <w:start w:val="1"/>
      <w:numFmt w:val="decimal"/>
      <w:lvlText w:val="%1)"/>
      <w:lvlJc w:val="left"/>
      <w:pPr>
        <w:ind w:left="360" w:hanging="360"/>
      </w:pPr>
      <w:rPr>
        <w:rFonts w:ascii="Sylfaen" w:eastAsia="Times New Roman" w:hAnsi="Sylfaen" w:cs="Aria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F0AC1"/>
    <w:multiLevelType w:val="hybridMultilevel"/>
    <w:tmpl w:val="C9AA2076"/>
    <w:lvl w:ilvl="0" w:tplc="AD18E95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BE26FD"/>
    <w:multiLevelType w:val="hybridMultilevel"/>
    <w:tmpl w:val="9ECC717C"/>
    <w:lvl w:ilvl="0" w:tplc="6C94F70E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874769"/>
    <w:multiLevelType w:val="hybridMultilevel"/>
    <w:tmpl w:val="98685152"/>
    <w:lvl w:ilvl="0" w:tplc="15DE6880">
      <w:start w:val="19"/>
      <w:numFmt w:val="decimal"/>
      <w:lvlText w:val="%1."/>
      <w:lvlJc w:val="left"/>
      <w:pPr>
        <w:ind w:left="107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28753C"/>
    <w:multiLevelType w:val="hybridMultilevel"/>
    <w:tmpl w:val="63307E7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09FB"/>
    <w:multiLevelType w:val="hybridMultilevel"/>
    <w:tmpl w:val="54ACAAE6"/>
    <w:lvl w:ilvl="0" w:tplc="91F256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A3072B9"/>
    <w:multiLevelType w:val="hybridMultilevel"/>
    <w:tmpl w:val="6892174E"/>
    <w:lvl w:ilvl="0" w:tplc="8BD2A12A">
      <w:start w:val="36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BEF0EE0"/>
    <w:multiLevelType w:val="hybridMultilevel"/>
    <w:tmpl w:val="18084C9A"/>
    <w:lvl w:ilvl="0" w:tplc="040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C1F9E"/>
    <w:multiLevelType w:val="hybridMultilevel"/>
    <w:tmpl w:val="4AD0866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40143"/>
    <w:multiLevelType w:val="hybridMultilevel"/>
    <w:tmpl w:val="32B0ED5E"/>
    <w:lvl w:ilvl="0" w:tplc="1F9A9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801D05"/>
    <w:multiLevelType w:val="hybridMultilevel"/>
    <w:tmpl w:val="40BC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15436"/>
    <w:multiLevelType w:val="multilevel"/>
    <w:tmpl w:val="B38EE54E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7ACD5999"/>
    <w:multiLevelType w:val="hybridMultilevel"/>
    <w:tmpl w:val="022C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A6EB7"/>
    <w:multiLevelType w:val="hybridMultilevel"/>
    <w:tmpl w:val="6058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8"/>
  </w:num>
  <w:num w:numId="4">
    <w:abstractNumId w:val="41"/>
  </w:num>
  <w:num w:numId="5">
    <w:abstractNumId w:val="2"/>
  </w:num>
  <w:num w:numId="6">
    <w:abstractNumId w:val="29"/>
  </w:num>
  <w:num w:numId="7">
    <w:abstractNumId w:val="4"/>
  </w:num>
  <w:num w:numId="8">
    <w:abstractNumId w:val="16"/>
  </w:num>
  <w:num w:numId="9">
    <w:abstractNumId w:val="17"/>
  </w:num>
  <w:num w:numId="10">
    <w:abstractNumId w:val="10"/>
  </w:num>
  <w:num w:numId="11">
    <w:abstractNumId w:val="20"/>
  </w:num>
  <w:num w:numId="12">
    <w:abstractNumId w:val="5"/>
  </w:num>
  <w:num w:numId="13">
    <w:abstractNumId w:val="6"/>
  </w:num>
  <w:num w:numId="14">
    <w:abstractNumId w:val="8"/>
  </w:num>
  <w:num w:numId="15">
    <w:abstractNumId w:val="34"/>
  </w:num>
  <w:num w:numId="16">
    <w:abstractNumId w:val="39"/>
  </w:num>
  <w:num w:numId="17">
    <w:abstractNumId w:val="28"/>
  </w:num>
  <w:num w:numId="18">
    <w:abstractNumId w:val="24"/>
  </w:num>
  <w:num w:numId="19">
    <w:abstractNumId w:val="11"/>
  </w:num>
  <w:num w:numId="20">
    <w:abstractNumId w:val="12"/>
  </w:num>
  <w:num w:numId="21">
    <w:abstractNumId w:val="38"/>
  </w:num>
  <w:num w:numId="22">
    <w:abstractNumId w:val="14"/>
  </w:num>
  <w:num w:numId="23">
    <w:abstractNumId w:val="42"/>
  </w:num>
  <w:num w:numId="24">
    <w:abstractNumId w:val="13"/>
  </w:num>
  <w:num w:numId="25">
    <w:abstractNumId w:val="25"/>
  </w:num>
  <w:num w:numId="26">
    <w:abstractNumId w:val="21"/>
  </w:num>
  <w:num w:numId="27">
    <w:abstractNumId w:val="27"/>
  </w:num>
  <w:num w:numId="28">
    <w:abstractNumId w:val="22"/>
  </w:num>
  <w:num w:numId="29">
    <w:abstractNumId w:val="3"/>
  </w:num>
  <w:num w:numId="30">
    <w:abstractNumId w:val="37"/>
  </w:num>
  <w:num w:numId="31">
    <w:abstractNumId w:val="33"/>
  </w:num>
  <w:num w:numId="32">
    <w:abstractNumId w:val="30"/>
  </w:num>
  <w:num w:numId="33">
    <w:abstractNumId w:val="32"/>
  </w:num>
  <w:num w:numId="34">
    <w:abstractNumId w:val="40"/>
  </w:num>
  <w:num w:numId="35">
    <w:abstractNumId w:val="35"/>
  </w:num>
  <w:num w:numId="36">
    <w:abstractNumId w:val="9"/>
  </w:num>
  <w:num w:numId="37">
    <w:abstractNumId w:val="1"/>
  </w:num>
  <w:num w:numId="38">
    <w:abstractNumId w:val="23"/>
  </w:num>
  <w:num w:numId="39">
    <w:abstractNumId w:val="0"/>
  </w:num>
  <w:num w:numId="40">
    <w:abstractNumId w:val="15"/>
  </w:num>
  <w:num w:numId="41">
    <w:abstractNumId w:val="31"/>
  </w:num>
  <w:num w:numId="42">
    <w:abstractNumId w:val="3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98"/>
    <w:rsid w:val="0003117B"/>
    <w:rsid w:val="00071875"/>
    <w:rsid w:val="00087599"/>
    <w:rsid w:val="000F3E84"/>
    <w:rsid w:val="00101D4F"/>
    <w:rsid w:val="00105D11"/>
    <w:rsid w:val="00132DD3"/>
    <w:rsid w:val="00134D06"/>
    <w:rsid w:val="0015145E"/>
    <w:rsid w:val="001838C3"/>
    <w:rsid w:val="00195955"/>
    <w:rsid w:val="001E0037"/>
    <w:rsid w:val="001E3C1F"/>
    <w:rsid w:val="00235A4D"/>
    <w:rsid w:val="00250BA9"/>
    <w:rsid w:val="00263476"/>
    <w:rsid w:val="0026540A"/>
    <w:rsid w:val="002759FB"/>
    <w:rsid w:val="002A10E7"/>
    <w:rsid w:val="002B3276"/>
    <w:rsid w:val="002B4527"/>
    <w:rsid w:val="002C41A0"/>
    <w:rsid w:val="00304944"/>
    <w:rsid w:val="003446E9"/>
    <w:rsid w:val="003B218D"/>
    <w:rsid w:val="003C08AD"/>
    <w:rsid w:val="0041065B"/>
    <w:rsid w:val="00410DB2"/>
    <w:rsid w:val="00421949"/>
    <w:rsid w:val="00421B38"/>
    <w:rsid w:val="00437A2F"/>
    <w:rsid w:val="00444BAF"/>
    <w:rsid w:val="00445070"/>
    <w:rsid w:val="00473E98"/>
    <w:rsid w:val="004967F6"/>
    <w:rsid w:val="004F1404"/>
    <w:rsid w:val="00520E3D"/>
    <w:rsid w:val="00532A2A"/>
    <w:rsid w:val="00543E74"/>
    <w:rsid w:val="0056163F"/>
    <w:rsid w:val="00562B08"/>
    <w:rsid w:val="005D155B"/>
    <w:rsid w:val="00626273"/>
    <w:rsid w:val="00646315"/>
    <w:rsid w:val="00657E43"/>
    <w:rsid w:val="006C118E"/>
    <w:rsid w:val="006F4C8A"/>
    <w:rsid w:val="007357E3"/>
    <w:rsid w:val="00755BB7"/>
    <w:rsid w:val="00776329"/>
    <w:rsid w:val="00776B0F"/>
    <w:rsid w:val="0078177B"/>
    <w:rsid w:val="00795C8B"/>
    <w:rsid w:val="007C2C76"/>
    <w:rsid w:val="007E14A5"/>
    <w:rsid w:val="007E3C33"/>
    <w:rsid w:val="0083706C"/>
    <w:rsid w:val="0086025A"/>
    <w:rsid w:val="00863FEA"/>
    <w:rsid w:val="008642BE"/>
    <w:rsid w:val="008766A3"/>
    <w:rsid w:val="008B1373"/>
    <w:rsid w:val="008D5364"/>
    <w:rsid w:val="008E4A58"/>
    <w:rsid w:val="008F4E31"/>
    <w:rsid w:val="009155F9"/>
    <w:rsid w:val="0093128A"/>
    <w:rsid w:val="00932717"/>
    <w:rsid w:val="009676EC"/>
    <w:rsid w:val="0098122D"/>
    <w:rsid w:val="009909BC"/>
    <w:rsid w:val="009D2DE4"/>
    <w:rsid w:val="00A179C2"/>
    <w:rsid w:val="00A24C49"/>
    <w:rsid w:val="00A315DC"/>
    <w:rsid w:val="00A32AC2"/>
    <w:rsid w:val="00A37F83"/>
    <w:rsid w:val="00A40B29"/>
    <w:rsid w:val="00A466FD"/>
    <w:rsid w:val="00A63256"/>
    <w:rsid w:val="00A77AC1"/>
    <w:rsid w:val="00A92D1C"/>
    <w:rsid w:val="00AA5385"/>
    <w:rsid w:val="00AA7B48"/>
    <w:rsid w:val="00AE142B"/>
    <w:rsid w:val="00B12691"/>
    <w:rsid w:val="00B12C15"/>
    <w:rsid w:val="00B13016"/>
    <w:rsid w:val="00B520A3"/>
    <w:rsid w:val="00BA2B98"/>
    <w:rsid w:val="00BD1F79"/>
    <w:rsid w:val="00BE6840"/>
    <w:rsid w:val="00C53F33"/>
    <w:rsid w:val="00C60E84"/>
    <w:rsid w:val="00C710CE"/>
    <w:rsid w:val="00C746C9"/>
    <w:rsid w:val="00C92076"/>
    <w:rsid w:val="00C95A77"/>
    <w:rsid w:val="00CD4DE6"/>
    <w:rsid w:val="00CE178C"/>
    <w:rsid w:val="00CE57BF"/>
    <w:rsid w:val="00D00834"/>
    <w:rsid w:val="00D03B7C"/>
    <w:rsid w:val="00D04046"/>
    <w:rsid w:val="00D10B53"/>
    <w:rsid w:val="00D43DBA"/>
    <w:rsid w:val="00D46AC9"/>
    <w:rsid w:val="00DC2CEA"/>
    <w:rsid w:val="00DC689B"/>
    <w:rsid w:val="00E02E85"/>
    <w:rsid w:val="00E14046"/>
    <w:rsid w:val="00E20A86"/>
    <w:rsid w:val="00E2180F"/>
    <w:rsid w:val="00E271E8"/>
    <w:rsid w:val="00E417A8"/>
    <w:rsid w:val="00E42B39"/>
    <w:rsid w:val="00E6673E"/>
    <w:rsid w:val="00E811EF"/>
    <w:rsid w:val="00EC7664"/>
    <w:rsid w:val="00EE0E20"/>
    <w:rsid w:val="00EF4190"/>
    <w:rsid w:val="00F312C2"/>
    <w:rsid w:val="00F40DA5"/>
    <w:rsid w:val="00F639AD"/>
    <w:rsid w:val="00F77669"/>
    <w:rsid w:val="00F96E95"/>
    <w:rsid w:val="00FB5F81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F039"/>
  <w15:chartTrackingRefBased/>
  <w15:docId w15:val="{EF8587F8-C47A-4CD9-B6A3-D2D0DFC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A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13016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10">
    <w:name w:val="Заголовок 1 Знак"/>
    <w:basedOn w:val="a0"/>
    <w:link w:val="1"/>
    <w:uiPriority w:val="9"/>
    <w:rsid w:val="000F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0F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5E7C-4301-45C7-807D-7B4CCBB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12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FANTASTIC 2</dc:creator>
  <cp:keywords/>
  <dc:description/>
  <cp:lastModifiedBy>Marine</cp:lastModifiedBy>
  <cp:revision>19</cp:revision>
  <cp:lastPrinted>2022-06-07T08:45:00Z</cp:lastPrinted>
  <dcterms:created xsi:type="dcterms:W3CDTF">2022-06-06T09:46:00Z</dcterms:created>
  <dcterms:modified xsi:type="dcterms:W3CDTF">2022-09-08T11:37:00Z</dcterms:modified>
</cp:coreProperties>
</file>