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6B" w:rsidRDefault="00EA7C6B" w:rsidP="004D5994">
      <w:pPr>
        <w:pStyle w:val="2"/>
        <w:numPr>
          <w:ilvl w:val="0"/>
          <w:numId w:val="0"/>
        </w:numPr>
        <w:tabs>
          <w:tab w:val="left" w:pos="360"/>
        </w:tabs>
        <w:jc w:val="left"/>
        <w:rPr>
          <w:rFonts w:ascii="GHEA Grapalat" w:hAnsi="GHEA Grapalat" w:cs="Sylfaen"/>
          <w:b/>
          <w:color w:val="0D0D0D"/>
          <w:sz w:val="28"/>
          <w:lang w:val="en-US"/>
        </w:rPr>
      </w:pPr>
      <w:bookmarkStart w:id="0" w:name="_Toc444769774"/>
    </w:p>
    <w:p w:rsidR="000372F0" w:rsidRDefault="00EE2E6E" w:rsidP="00EA7C6B">
      <w:pPr>
        <w:pStyle w:val="2"/>
        <w:numPr>
          <w:ilvl w:val="0"/>
          <w:numId w:val="0"/>
        </w:numPr>
        <w:tabs>
          <w:tab w:val="left" w:pos="360"/>
        </w:tabs>
        <w:ind w:left="142"/>
        <w:rPr>
          <w:rFonts w:ascii="GHEA Grapalat" w:hAnsi="GHEA Grapalat" w:cs="Sylfaen"/>
          <w:b/>
          <w:color w:val="0D0D0D"/>
          <w:sz w:val="28"/>
          <w:lang w:val="en-US"/>
        </w:rPr>
      </w:pPr>
      <w:r w:rsidRPr="00E66712">
        <w:rPr>
          <w:rFonts w:ascii="GHEA Grapalat" w:hAnsi="GHEA Grapalat" w:cs="Sylfaen"/>
          <w:b/>
          <w:color w:val="0D0D0D"/>
          <w:sz w:val="28"/>
          <w:lang w:val="hy-AM"/>
        </w:rPr>
        <w:t xml:space="preserve">ՀԱՅԱՍՏԱՆԻ ՀԱՆՐԱՊԵՏՈՒԹՅԱՆ ՇԻՐԱԿԻ ՄԱՐԶԻ ԱԽՈՒՐՅԱՆ ՀԱՄԱՅՆՔԻ ՂԵԿԱՎԱՐԻ </w:t>
      </w:r>
    </w:p>
    <w:p w:rsidR="00EE2E6E" w:rsidRPr="00E66712" w:rsidRDefault="00EE2E6E" w:rsidP="00EA7C6B">
      <w:pPr>
        <w:pStyle w:val="2"/>
        <w:numPr>
          <w:ilvl w:val="0"/>
          <w:numId w:val="0"/>
        </w:numPr>
        <w:tabs>
          <w:tab w:val="left" w:pos="360"/>
        </w:tabs>
        <w:ind w:left="142"/>
        <w:rPr>
          <w:rFonts w:ascii="GHEA Grapalat" w:hAnsi="GHEA Grapalat" w:cs="Sylfaen"/>
          <w:b/>
          <w:color w:val="0D0D0D"/>
          <w:sz w:val="28"/>
          <w:lang w:val="hy-AM"/>
        </w:rPr>
      </w:pPr>
      <w:r w:rsidRPr="00E66712">
        <w:rPr>
          <w:rFonts w:ascii="GHEA Grapalat" w:hAnsi="GHEA Grapalat" w:cs="Sylfaen"/>
          <w:b/>
          <w:color w:val="0D0D0D"/>
          <w:sz w:val="28"/>
          <w:lang w:val="hy-AM"/>
        </w:rPr>
        <w:t xml:space="preserve">2023 ԹՎԱԿԱՆԻ </w:t>
      </w:r>
      <w:r w:rsidR="000372F0">
        <w:rPr>
          <w:rFonts w:ascii="GHEA Grapalat" w:hAnsi="GHEA Grapalat" w:cs="Sylfaen"/>
          <w:b/>
          <w:color w:val="0D0D0D"/>
          <w:sz w:val="28"/>
          <w:lang w:val="en-US"/>
        </w:rPr>
        <w:t xml:space="preserve">ԲՅՈՒՋԵՏԱՅԻՆ </w:t>
      </w:r>
      <w:r w:rsidR="000372F0" w:rsidRPr="00E66712">
        <w:rPr>
          <w:rFonts w:ascii="GHEA Grapalat" w:hAnsi="GHEA Grapalat" w:cs="Sylfaen"/>
          <w:b/>
          <w:color w:val="0D0D0D"/>
          <w:sz w:val="28"/>
          <w:lang w:val="hy-AM"/>
        </w:rPr>
        <w:t xml:space="preserve">ՈՒՂԵՐՁԸ </w:t>
      </w:r>
      <w:bookmarkEnd w:id="0"/>
    </w:p>
    <w:p w:rsidR="00EE2E6E" w:rsidRPr="00E66712" w:rsidRDefault="00EE2E6E" w:rsidP="00EE2E6E">
      <w:pPr>
        <w:rPr>
          <w:rFonts w:ascii="GHEA Grapalat" w:hAnsi="GHEA Grapalat"/>
          <w:color w:val="0D0D0D"/>
          <w:lang w:val="hy-AM"/>
        </w:rPr>
      </w:pPr>
    </w:p>
    <w:p w:rsidR="00EE2E6E" w:rsidRPr="00EA7C6B" w:rsidRDefault="00EE2E6E" w:rsidP="00EE2E6E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Հայաստանի Հանրապետության Շիրակի մարզի Ախուրյան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2023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թ</w:t>
      </w:r>
      <w:r w:rsidRPr="00EA7C6B">
        <w:rPr>
          <w:rFonts w:ascii="GHEA Grapalat" w:eastAsia="MS Mincho" w:hAnsi="GHEA Grapalat" w:cs="MS Mincho"/>
          <w:color w:val="0D0D0D"/>
          <w:sz w:val="24"/>
          <w:szCs w:val="24"/>
          <w:lang w:val="hy-AM"/>
        </w:rPr>
        <w:t>վականի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բյուջեն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մշակվել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է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`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հիմք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ընդունելով Ախուրյան համայնքի 2022-2026 թվականների հնգամյա զարգացման ծրագիրը, 2023-2025 թվականների միջնաժամկետ ծախսերի ծրագիրը և 2023 թվականի տարեկան աշխատանքային պլանը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Հայաստանի Հանրապետության Շիրակի մարզի Ախուրյան համայնքի գործունեությունը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մեծապես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կախված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է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բյուջետային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գործընթացի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ճիշտ կազմակերպումից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բյուջեի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եկամուտների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հավաքագրումից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միջոցների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խնայողական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օգտագործումից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shd w:val="clear" w:color="auto" w:fill="FFFFFF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Հայաստանի Հանրապետության Շիրակի մարզի Ախուրյան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 xml:space="preserve"> համայնքի զարգացման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հիմնական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ուղղություններում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առաջնահերթ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գերակա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են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1"/>
          <w:sz w:val="24"/>
          <w:szCs w:val="24"/>
          <w:lang w:val="hy-AM"/>
        </w:rPr>
        <w:t>համարվելու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դեռևս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չկատարված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շարունակական և նոր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ծրագրերը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որոնք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միտված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են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լինելու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տարածքային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համաչափ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կայուն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զարգացմանը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բարեկարգ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հարմարավետ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մատչելի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միջավայրի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ձևավորման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շարունակականության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3"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noProof/>
          <w:spacing w:val="-3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բնակչության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կենսական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շահերի</w:t>
      </w:r>
      <w:r w:rsidRPr="00EA7C6B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ապահովմանը։</w:t>
      </w:r>
    </w:p>
    <w:p w:rsidR="00EE2E6E" w:rsidRPr="00EA7C6B" w:rsidRDefault="00EE2E6E" w:rsidP="00EE2E6E">
      <w:pPr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2023 թվականի Ախուրյան համայնքի բյուջետային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տարվա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հիմնական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ուղղություններն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են՝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Բարելավել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ֆինանսական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վիճակը՝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ճշտելով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անշարժ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գույքի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և փոխադրամիջոցների հարկերի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 xml:space="preserve">բազաները 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և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բարձրացնել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սեփական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եկամուտների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հավաքագրման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մակարդակը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Բարձրացնել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մատուցվող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ծառայությունների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մակարդակը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որակը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Իրականացնել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կրթության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մշակույթի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և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սպորտի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բնագավառների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ենթակառուցվածքների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պահպանման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շահագործման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նորոգման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ջեռուցման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համակարգերի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վերականգնման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գույքային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վերազինման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այլ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աշխատանքներ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Կապիտալ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ներդրումներ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կատարել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բնակարանային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-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կոմունալ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տնտեսության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բարեկարգման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ճանապարհային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տնտեսության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և այլ բնագավառներում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Աշխուժացնել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մշակութային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մարզական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հասարակական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կյանքը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</w:rPr>
      </w:pPr>
      <w:r w:rsidRPr="00EA7C6B">
        <w:rPr>
          <w:rFonts w:ascii="GHEA Grapalat" w:hAnsi="GHEA Grapalat" w:cs="Sylfaen"/>
          <w:color w:val="0D0D0D"/>
          <w:sz w:val="24"/>
          <w:szCs w:val="24"/>
        </w:rPr>
        <w:t>Իրականացնել</w:t>
      </w:r>
      <w:r w:rsidRPr="00EA7C6B">
        <w:rPr>
          <w:rFonts w:ascii="GHEA Grapalat" w:hAnsi="GHEA Grapalat"/>
          <w:color w:val="0D0D0D"/>
          <w:sz w:val="24"/>
          <w:szCs w:val="24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</w:rPr>
        <w:t>սոցիալական</w:t>
      </w:r>
      <w:r w:rsidRPr="00EA7C6B">
        <w:rPr>
          <w:rFonts w:ascii="GHEA Grapalat" w:hAnsi="GHEA Grapalat"/>
          <w:color w:val="0D0D0D"/>
          <w:sz w:val="24"/>
          <w:szCs w:val="24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</w:rPr>
        <w:t>տարաբնույթ</w:t>
      </w:r>
      <w:r w:rsidRPr="00EA7C6B">
        <w:rPr>
          <w:rFonts w:ascii="GHEA Grapalat" w:hAnsi="GHEA Grapalat"/>
          <w:color w:val="0D0D0D"/>
          <w:sz w:val="24"/>
          <w:szCs w:val="24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</w:rPr>
        <w:t>ծրագրեր</w:t>
      </w:r>
      <w:r w:rsidRPr="00EA7C6B">
        <w:rPr>
          <w:rFonts w:ascii="GHEA Grapalat" w:hAnsi="GHEA Grapalat"/>
          <w:color w:val="0D0D0D"/>
          <w:sz w:val="24"/>
          <w:szCs w:val="24"/>
        </w:rPr>
        <w:t>:</w:t>
      </w:r>
    </w:p>
    <w:p w:rsidR="00EE2E6E" w:rsidRPr="00EA7C6B" w:rsidRDefault="00EE2E6E" w:rsidP="00EE2E6E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GHEA Grapalat" w:hAnsi="GHEA Grapalat"/>
          <w:sz w:val="24"/>
          <w:szCs w:val="24"/>
          <w:lang w:val="hy-AM"/>
        </w:rPr>
      </w:pPr>
      <w:r w:rsidRPr="00EA7C6B">
        <w:rPr>
          <w:rFonts w:ascii="GHEA Grapalat" w:hAnsi="GHEA Grapalat" w:cs="Sylfaen"/>
          <w:noProof/>
          <w:spacing w:val="-7"/>
          <w:sz w:val="24"/>
          <w:szCs w:val="24"/>
          <w:lang w:val="hy-AM"/>
        </w:rPr>
        <w:lastRenderedPageBreak/>
        <w:t>Իրականացնել  արդյունավետ</w:t>
      </w:r>
      <w:r w:rsidRPr="00EA7C6B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և</w:t>
      </w:r>
      <w:r w:rsidRPr="00EA7C6B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z w:val="24"/>
          <w:szCs w:val="24"/>
          <w:lang w:val="hy-AM"/>
        </w:rPr>
        <w:t>թափանցիկ</w:t>
      </w:r>
      <w:r w:rsidRPr="00EA7C6B">
        <w:rPr>
          <w:rFonts w:ascii="GHEA Grapalat" w:hAnsi="GHEA Grapalat" w:cs="Arial"/>
          <w:noProof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7"/>
          <w:sz w:val="24"/>
          <w:szCs w:val="24"/>
          <w:lang w:val="hy-AM"/>
        </w:rPr>
        <w:t>կառավարում։</w:t>
      </w:r>
    </w:p>
    <w:p w:rsidR="00EE2E6E" w:rsidRPr="00EA7C6B" w:rsidRDefault="00EE2E6E" w:rsidP="00EE2E6E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Խթանել</w:t>
      </w: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սուբվենցիով, ներդրումային ծրագրերին   </w:t>
      </w:r>
      <w:r w:rsidRPr="00EA7C6B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մասնակցային</w:t>
      </w: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EA7C6B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կառավարման</w:t>
      </w: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EA7C6B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մշակույթի</w:t>
      </w: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 </w:t>
      </w:r>
      <w:r w:rsidRPr="00EA7C6B">
        <w:rPr>
          <w:rFonts w:ascii="GHEA Grapalat" w:hAnsi="GHEA Grapalat" w:cs="Sylfaen"/>
          <w:noProof/>
          <w:spacing w:val="-2"/>
          <w:sz w:val="24"/>
          <w:szCs w:val="24"/>
          <w:lang w:val="hy-AM"/>
        </w:rPr>
        <w:t>ձևավորմանը։</w:t>
      </w: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  </w:t>
      </w:r>
    </w:p>
    <w:p w:rsidR="00EE2E6E" w:rsidRPr="00EA7C6B" w:rsidRDefault="00EE2E6E" w:rsidP="00EE2E6E">
      <w:pPr>
        <w:ind w:left="114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/>
          <w:noProof/>
          <w:spacing w:val="-2"/>
          <w:sz w:val="24"/>
          <w:szCs w:val="24"/>
          <w:lang w:val="hy-AM"/>
        </w:rPr>
        <w:t xml:space="preserve"> Ախուրյան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2023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թ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վականի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հիմնական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ուղղությունները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ուղղված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կենսական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շահերի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ապահովմանը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շրջակա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միջավայրի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պահպանմանը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հարմարավետ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բարեկեցիկ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միջավայրի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ստեղծմանը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ենթակառուցվածքների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արդիականացմանն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զարգացմանը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ինպես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նաեւ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բնակավայրերի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գլխավոր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հատակագծին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համապատասխան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քաղաքաշինական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ծրագրերի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իրականացմանը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: </w:t>
      </w:r>
    </w:p>
    <w:p w:rsidR="00EE2E6E" w:rsidRPr="00EA7C6B" w:rsidRDefault="00EE2E6E" w:rsidP="00EE2E6E">
      <w:pPr>
        <w:pStyle w:val="a3"/>
        <w:ind w:firstLine="426"/>
        <w:jc w:val="both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Դիմում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եմ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բնակչությանը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ավագանուն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կազմակերպությունների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աշխատակիցներին՝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շահագրգիռ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մոտեցում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ցուցաբերելու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համայնքի 2023 թվականի բյուջեի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միջոցների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գոյացման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դրանց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նպատակային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օգտագործման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,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բյուջեի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կատարման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եւ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վերահսկման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  <w:r w:rsidRPr="00EA7C6B">
        <w:rPr>
          <w:rFonts w:ascii="GHEA Grapalat" w:hAnsi="GHEA Grapalat" w:cs="Sylfaen"/>
          <w:color w:val="0D0D0D"/>
          <w:sz w:val="24"/>
          <w:szCs w:val="24"/>
          <w:lang w:val="hy-AM"/>
        </w:rPr>
        <w:t>ուղղությամբ</w:t>
      </w: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>:</w:t>
      </w:r>
    </w:p>
    <w:p w:rsidR="00EE2E6E" w:rsidRPr="00EA7C6B" w:rsidRDefault="00EE2E6E" w:rsidP="00EE2E6E">
      <w:pPr>
        <w:ind w:left="360"/>
        <w:rPr>
          <w:rFonts w:ascii="GHEA Grapalat" w:hAnsi="GHEA Grapalat"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/>
          <w:color w:val="0D0D0D"/>
          <w:sz w:val="24"/>
          <w:szCs w:val="24"/>
          <w:lang w:val="hy-AM"/>
        </w:rPr>
        <w:t xml:space="preserve"> </w:t>
      </w:r>
    </w:p>
    <w:p w:rsidR="00EE2E6E" w:rsidRPr="00EA7C6B" w:rsidRDefault="00EE2E6E" w:rsidP="00EE2E6E">
      <w:pPr>
        <w:ind w:left="360"/>
        <w:rPr>
          <w:rFonts w:ascii="GHEA Grapalat" w:hAnsi="GHEA Grapalat"/>
          <w:color w:val="0D0D0D"/>
          <w:sz w:val="24"/>
          <w:szCs w:val="24"/>
          <w:lang w:val="hy-AM"/>
        </w:rPr>
      </w:pPr>
    </w:p>
    <w:p w:rsidR="00EE2E6E" w:rsidRPr="00EA7C6B" w:rsidRDefault="00EE2E6E" w:rsidP="00EE2E6E">
      <w:pPr>
        <w:jc w:val="both"/>
        <w:rPr>
          <w:rFonts w:ascii="GHEA Grapalat" w:hAnsi="GHEA Grapalat" w:cs="Sylfaen"/>
          <w:b/>
          <w:color w:val="0D0D0D"/>
          <w:sz w:val="24"/>
          <w:szCs w:val="24"/>
          <w:lang w:val="hy-AM"/>
        </w:rPr>
      </w:pPr>
      <w:r w:rsidRPr="00EA7C6B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 xml:space="preserve">ՀԱՅԱՍՏԱՆԻ ՀԱՆՐԱՊԵՏՈՒԹՅԱՆ  ՇԻՐԱԿԻ  </w:t>
      </w:r>
    </w:p>
    <w:p w:rsidR="00B001EC" w:rsidRPr="00EA7C6B" w:rsidRDefault="00EE2E6E" w:rsidP="00EE2E6E">
      <w:pPr>
        <w:rPr>
          <w:sz w:val="24"/>
          <w:szCs w:val="24"/>
          <w:lang w:val="hy-AM"/>
        </w:rPr>
      </w:pPr>
      <w:r w:rsidRPr="00EA7C6B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ՄԱՐԶԻ  ԱԽՈՒՐՅԱՆ ՀԱՄԱՅՆՔԻ  ՂԵԿԱՎԱՐ</w:t>
      </w:r>
      <w:r w:rsidRPr="00EA7C6B">
        <w:rPr>
          <w:rFonts w:ascii="GHEA Grapalat" w:hAnsi="GHEA Grapalat" w:cs="Sylfaen"/>
          <w:i/>
          <w:color w:val="0D0D0D"/>
          <w:sz w:val="24"/>
          <w:szCs w:val="24"/>
          <w:lang w:val="hy-AM"/>
        </w:rPr>
        <w:t>՝</w:t>
      </w:r>
      <w:r w:rsidR="00EA7C6B">
        <w:rPr>
          <w:rFonts w:ascii="GHEA Grapalat" w:hAnsi="GHEA Grapalat" w:cs="Sylfaen"/>
          <w:i/>
          <w:color w:val="0D0D0D"/>
          <w:sz w:val="24"/>
          <w:szCs w:val="24"/>
          <w:lang w:val="hy-AM"/>
        </w:rPr>
        <w:t xml:space="preserve">         </w:t>
      </w:r>
      <w:r w:rsidRPr="00EA7C6B">
        <w:rPr>
          <w:rFonts w:ascii="GHEA Grapalat" w:hAnsi="GHEA Grapalat" w:cs="Sylfaen"/>
          <w:i/>
          <w:color w:val="0D0D0D"/>
          <w:sz w:val="24"/>
          <w:szCs w:val="24"/>
          <w:lang w:val="hy-AM"/>
        </w:rPr>
        <w:t xml:space="preserve">  </w:t>
      </w:r>
      <w:r w:rsidRPr="00EA7C6B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ԱՐԾՐՈՒՆԻ  ԻԳԻԹՅԱ</w:t>
      </w:r>
      <w:r w:rsidR="00EA7C6B" w:rsidRPr="00EA7C6B">
        <w:rPr>
          <w:rFonts w:ascii="GHEA Grapalat" w:hAnsi="GHEA Grapalat" w:cs="Sylfaen"/>
          <w:b/>
          <w:color w:val="0D0D0D"/>
          <w:sz w:val="24"/>
          <w:szCs w:val="24"/>
          <w:lang w:val="hy-AM"/>
        </w:rPr>
        <w:t>Ն</w:t>
      </w:r>
    </w:p>
    <w:sectPr w:rsidR="00B001EC" w:rsidRPr="00EA7C6B" w:rsidSect="00E9541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72A"/>
    <w:multiLevelType w:val="hybridMultilevel"/>
    <w:tmpl w:val="C9CC25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C475F05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E6E"/>
    <w:rsid w:val="000372F0"/>
    <w:rsid w:val="00122FB3"/>
    <w:rsid w:val="004D5994"/>
    <w:rsid w:val="007D4A89"/>
    <w:rsid w:val="00B001EC"/>
    <w:rsid w:val="00E95414"/>
    <w:rsid w:val="00EA7C6B"/>
    <w:rsid w:val="00EE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14"/>
  </w:style>
  <w:style w:type="paragraph" w:styleId="1">
    <w:name w:val="heading 1"/>
    <w:basedOn w:val="a"/>
    <w:next w:val="a"/>
    <w:link w:val="10"/>
    <w:uiPriority w:val="9"/>
    <w:qFormat/>
    <w:rsid w:val="00EE2E6E"/>
    <w:pPr>
      <w:keepNext/>
      <w:numPr>
        <w:numId w:val="1"/>
      </w:numPr>
      <w:spacing w:after="0" w:line="240" w:lineRule="auto"/>
      <w:jc w:val="center"/>
      <w:outlineLvl w:val="0"/>
    </w:pPr>
    <w:rPr>
      <w:rFonts w:ascii="Times LatArm" w:eastAsia="Times New Roman" w:hAnsi="Times LatArm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6E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LatArm" w:eastAsia="Times New Roman" w:hAnsi="Times LatArm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6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LatArm" w:eastAsia="Times New Roman" w:hAnsi="Times LatArm" w:cs="Times New Roman"/>
      <w:b/>
      <w:noProof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6E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LatArm" w:eastAsia="Times New Roman" w:hAnsi="Times LatArm" w:cs="Times New Roman"/>
      <w:sz w:val="32"/>
      <w:szCs w:val="20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6E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LatArm" w:eastAsia="Times New Roman" w:hAnsi="Times LatArm" w:cs="Times New Roman"/>
      <w:sz w:val="28"/>
      <w:szCs w:val="20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6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6E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6E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6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E6E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EE2E6E"/>
    <w:rPr>
      <w:rFonts w:ascii="Times LatArm" w:eastAsia="Times New Roman" w:hAnsi="Times LatArm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EE2E6E"/>
    <w:rPr>
      <w:rFonts w:ascii="Times LatArm" w:eastAsia="Times New Roman" w:hAnsi="Times LatArm" w:cs="Times New Roman"/>
      <w:b/>
      <w:noProof/>
      <w:sz w:val="36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E2E6E"/>
    <w:rPr>
      <w:rFonts w:ascii="Times LatArm" w:eastAsia="Times New Roman" w:hAnsi="Times LatArm" w:cs="Times New Roman"/>
      <w:sz w:val="32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E2E6E"/>
    <w:rPr>
      <w:rFonts w:ascii="Times LatArm" w:eastAsia="Times New Roman" w:hAnsi="Times LatArm" w:cs="Times New Roman"/>
      <w:sz w:val="28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EE2E6E"/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EE2E6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EE2E6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EE2E6E"/>
    <w:rPr>
      <w:rFonts w:ascii="Arial" w:eastAsia="Times New Roman" w:hAnsi="Arial" w:cs="Arial"/>
      <w:lang w:eastAsia="en-US"/>
    </w:rPr>
  </w:style>
  <w:style w:type="paragraph" w:styleId="a3">
    <w:name w:val="Body Text Indent"/>
    <w:basedOn w:val="a"/>
    <w:link w:val="a4"/>
    <w:uiPriority w:val="99"/>
    <w:unhideWhenUsed/>
    <w:rsid w:val="00EE2E6E"/>
    <w:pPr>
      <w:spacing w:after="0" w:line="240" w:lineRule="auto"/>
      <w:ind w:firstLine="360"/>
    </w:pPr>
    <w:rPr>
      <w:rFonts w:ascii="Times LatArm" w:eastAsia="Times New Roman" w:hAnsi="Times LatArm" w:cs="Times New Roman"/>
      <w:sz w:val="28"/>
      <w:szCs w:val="20"/>
      <w:lang w:val="en-US"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2E6E"/>
    <w:rPr>
      <w:rFonts w:ascii="Times LatArm" w:eastAsia="Times New Roman" w:hAnsi="Times LatArm" w:cs="Times New Roman"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2190</Characters>
  <Application>Microsoft Office Word</Application>
  <DocSecurity>0</DocSecurity>
  <Lines>18</Lines>
  <Paragraphs>5</Paragraphs>
  <ScaleCrop>false</ScaleCrop>
  <Company>Windows 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2022-12-13T10:25:00Z</dcterms:created>
  <dcterms:modified xsi:type="dcterms:W3CDTF">2022-12-19T13:34:00Z</dcterms:modified>
</cp:coreProperties>
</file>