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AD" w:rsidRDefault="00F151AD" w:rsidP="00F151AD">
      <w:pPr>
        <w:tabs>
          <w:tab w:val="left" w:pos="7920"/>
          <w:tab w:val="left" w:pos="8460"/>
        </w:tabs>
        <w:ind w:left="-142" w:right="540" w:firstLine="284"/>
        <w:jc w:val="both"/>
        <w:rPr>
          <w:rFonts w:ascii="GHEA Grapalat" w:hAnsi="GHEA Grapalat" w:cs="Tahoma"/>
          <w:b/>
          <w:iCs/>
          <w:color w:val="333333"/>
          <w:lang w:val="en-US"/>
        </w:rPr>
      </w:pPr>
      <w:r>
        <w:rPr>
          <w:rFonts w:ascii="GHEA Grapalat" w:hAnsi="GHEA Grapalat" w:cs="Tahoma"/>
          <w:iCs/>
          <w:color w:val="333333"/>
          <w:lang w:val="en-US"/>
        </w:rPr>
        <w:t xml:space="preserve">                                                </w:t>
      </w:r>
      <w:r>
        <w:rPr>
          <w:rFonts w:ascii="GHEA Grapalat" w:hAnsi="GHEA Grapalat" w:cs="Tahoma"/>
          <w:b/>
          <w:iCs/>
          <w:color w:val="333333"/>
          <w:lang w:val="en-US"/>
        </w:rPr>
        <w:t>ՀԻՄՆԱՎՈՐՈՒՄ</w:t>
      </w:r>
    </w:p>
    <w:p w:rsidR="00F151AD" w:rsidRDefault="00F151AD" w:rsidP="00F151AD">
      <w:pPr>
        <w:tabs>
          <w:tab w:val="left" w:pos="7920"/>
          <w:tab w:val="left" w:pos="8460"/>
          <w:tab w:val="left" w:pos="9000"/>
        </w:tabs>
        <w:ind w:left="1080" w:right="540" w:firstLine="284"/>
        <w:jc w:val="both"/>
        <w:rPr>
          <w:rFonts w:ascii="GHEA Grapalat" w:hAnsi="GHEA Grapalat" w:cs="Tahoma"/>
          <w:iCs/>
          <w:color w:val="333333"/>
          <w:lang w:val="en-US"/>
        </w:rPr>
      </w:pPr>
    </w:p>
    <w:p w:rsidR="00F151AD" w:rsidRDefault="00F151AD" w:rsidP="00F151AD">
      <w:pPr>
        <w:tabs>
          <w:tab w:val="left" w:pos="435"/>
        </w:tabs>
        <w:spacing w:line="360" w:lineRule="auto"/>
        <w:ind w:firstLineChars="50" w:firstLine="120"/>
        <w:jc w:val="both"/>
        <w:rPr>
          <w:rFonts w:ascii="GHEA Grapalat" w:hAnsi="GHEA Grapalat"/>
          <w:bCs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ՀԱՅԱՍՏԱՆԻ ՀԱՆՐԱՊԵՏՈՒԹՅԱՆ ՇԻՐԱԿԻ ՄԱՐԶԻ ԱԽՈՒՐՅԱՆ ՀԱՄԱՅՆՔԻ</w:t>
      </w:r>
      <w:r>
        <w:rPr>
          <w:rFonts w:ascii="GHEA Grapalat" w:hAnsi="GHEA Grapalat"/>
          <w:b/>
          <w:color w:val="000000" w:themeColor="text1"/>
          <w:lang w:val="en-US"/>
        </w:rPr>
        <w:t xml:space="preserve"> ԱՎԱԳԱՆՈՒ  «ՀԱՅԱՍՏԱՆԻ  ՀԱՆՐԱՊԵՏՈՒԹՅԱՆ ՇԻՐԱԿԻ ՄԱՐԶԻ ԱԽՈՒՐՅԱՆ ՀԱՄԱՅՆՔԻ ԿԱՄԱՎՈՐ ԽՆԴԻՐՆԵՐԸ ԴՐԱՆՑ  ԼՈՒԾՄԱՆՆ ՈՒՂՂՎԱԾ ՍԵՓԱԿԱՆ ԼԻԱԶՈՐՈՒԹՅՈՒՆՆԵՐԸ ԵՎ ԴՐԱՆՑ ԻՐԱԿԱՆԱՑՄԱՆ ԿԱՐԳ</w:t>
      </w:r>
      <w:r>
        <w:rPr>
          <w:rFonts w:ascii="GHEA Grapalat" w:hAnsi="GHEA Grapalat"/>
          <w:b/>
          <w:color w:val="000000" w:themeColor="text1"/>
          <w:lang w:val="hy-AM"/>
        </w:rPr>
        <w:t>Ը</w:t>
      </w:r>
      <w:r>
        <w:rPr>
          <w:rFonts w:ascii="GHEA Grapalat" w:hAnsi="GHEA Grapalat"/>
          <w:b/>
          <w:color w:val="000000" w:themeColor="text1"/>
          <w:lang w:val="en-US"/>
        </w:rPr>
        <w:t xml:space="preserve"> </w:t>
      </w:r>
      <w:r>
        <w:rPr>
          <w:rFonts w:ascii="GHEA Grapalat" w:hAnsi="GHEA Grapalat"/>
          <w:b/>
          <w:color w:val="000000" w:themeColor="text1"/>
          <w:lang w:val="hy-AM"/>
        </w:rPr>
        <w:t>ՍԱՀՄԱՆԵԼՈՒ ՄԱՍԻՆ</w:t>
      </w:r>
      <w:r>
        <w:rPr>
          <w:rFonts w:ascii="GHEA Grapalat" w:hAnsi="GHEA Grapalat"/>
          <w:b/>
          <w:color w:val="000000" w:themeColor="text1"/>
          <w:lang w:val="en-US"/>
        </w:rPr>
        <w:t>»</w:t>
      </w:r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  <w:r>
        <w:rPr>
          <w:rFonts w:ascii="GHEA Grapalat" w:hAnsi="GHEA Grapalat"/>
          <w:b/>
          <w:color w:val="000000" w:themeColor="text1"/>
          <w:lang w:val="en-US"/>
        </w:rPr>
        <w:t xml:space="preserve"> ՈՐՈՇՄԱՆ </w:t>
      </w:r>
      <w:r>
        <w:rPr>
          <w:rFonts w:ascii="GHEA Grapalat" w:hAnsi="GHEA Grapalat"/>
          <w:b/>
          <w:lang w:val="en-US"/>
        </w:rPr>
        <w:t xml:space="preserve">ՆԱԽԱԳԾԻ ԸՆԴՈՒՆՄԱՆ ԱՆՀՐԱԺԵՇՏՈՒԹՅԱՆ </w:t>
      </w:r>
      <w:r>
        <w:rPr>
          <w:rFonts w:ascii="GHEA Grapalat" w:hAnsi="GHEA Grapalat"/>
          <w:b/>
          <w:lang w:val="hy-AM"/>
        </w:rPr>
        <w:t>ՎԵՐԱԲԵՐՅԱԼ</w:t>
      </w:r>
    </w:p>
    <w:p w:rsidR="00F151AD" w:rsidRDefault="00F151AD" w:rsidP="00F151AD">
      <w:pPr>
        <w:tabs>
          <w:tab w:val="left" w:pos="7920"/>
          <w:tab w:val="left" w:pos="8460"/>
          <w:tab w:val="left" w:pos="9000"/>
        </w:tabs>
        <w:ind w:right="540" w:firstLine="284"/>
        <w:jc w:val="both"/>
        <w:rPr>
          <w:rFonts w:ascii="GHEA Grapalat" w:hAnsi="GHEA Grapalat" w:cs="Tahoma"/>
          <w:iCs/>
          <w:color w:val="333333"/>
          <w:lang w:val="hy-AM"/>
        </w:rPr>
      </w:pPr>
    </w:p>
    <w:p w:rsidR="00F151AD" w:rsidRDefault="00F151AD" w:rsidP="00F151AD">
      <w:pPr>
        <w:tabs>
          <w:tab w:val="left" w:pos="7920"/>
          <w:tab w:val="left" w:pos="8460"/>
          <w:tab w:val="left" w:pos="9000"/>
        </w:tabs>
        <w:ind w:right="540" w:firstLine="284"/>
        <w:jc w:val="both"/>
        <w:rPr>
          <w:rFonts w:ascii="GHEA Grapalat" w:hAnsi="GHEA Grapalat" w:cs="Tahoma"/>
          <w:iCs/>
          <w:color w:val="333333"/>
          <w:lang w:val="en-US"/>
        </w:rPr>
      </w:pPr>
    </w:p>
    <w:p w:rsidR="00F151AD" w:rsidRDefault="00F151AD" w:rsidP="00F151AD">
      <w:pPr>
        <w:pStyle w:val="a3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color w:val="333333"/>
          <w:shd w:val="clear" w:color="auto" w:fill="FFFFFF"/>
          <w:lang w:val="en-US"/>
        </w:rPr>
      </w:pPr>
      <w:proofErr w:type="spellStart"/>
      <w:r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Իրավական</w:t>
      </w:r>
      <w:proofErr w:type="spellEnd"/>
      <w:r>
        <w:rPr>
          <w:rFonts w:ascii="GHEA Grapalat" w:hAnsi="GHEA Grapalat"/>
          <w:b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ակտի</w:t>
      </w:r>
      <w:proofErr w:type="spellEnd"/>
      <w:r>
        <w:rPr>
          <w:rFonts w:ascii="GHEA Grapalat" w:hAnsi="GHEA Grapalat"/>
          <w:b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/>
          <w:color w:val="333333"/>
          <w:shd w:val="clear" w:color="auto" w:fill="FFFFFF"/>
          <w:lang w:val="en-US"/>
        </w:rPr>
        <w:t>ընդունման</w:t>
      </w:r>
      <w:proofErr w:type="spellEnd"/>
      <w:r>
        <w:rPr>
          <w:rFonts w:ascii="GHEA Grapalat" w:hAnsi="GHEA Grapalat"/>
          <w:b/>
          <w:color w:val="333333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/>
          <w:color w:val="333333"/>
          <w:shd w:val="clear" w:color="auto" w:fill="FFFFFF"/>
          <w:lang w:val="en-US"/>
        </w:rPr>
        <w:t>անհրաժեշտությունը</w:t>
      </w:r>
      <w:proofErr w:type="spellEnd"/>
      <w:r>
        <w:rPr>
          <w:rFonts w:ascii="GHEA Grapalat" w:hAnsi="GHEA Grapalat"/>
          <w:b/>
          <w:color w:val="333333"/>
          <w:shd w:val="clear" w:color="auto" w:fill="FFFFFF"/>
          <w:lang w:val="en-US"/>
        </w:rPr>
        <w:t xml:space="preserve"> (</w:t>
      </w:r>
      <w:proofErr w:type="spellStart"/>
      <w:r>
        <w:rPr>
          <w:rFonts w:ascii="GHEA Grapalat" w:hAnsi="GHEA Grapalat"/>
          <w:b/>
          <w:color w:val="333333"/>
          <w:shd w:val="clear" w:color="auto" w:fill="FFFFFF"/>
          <w:lang w:val="en-US"/>
        </w:rPr>
        <w:t>նպատակը</w:t>
      </w:r>
      <w:proofErr w:type="spellEnd"/>
      <w:r>
        <w:rPr>
          <w:rFonts w:ascii="GHEA Grapalat" w:hAnsi="GHEA Grapalat"/>
          <w:b/>
          <w:color w:val="333333"/>
          <w:shd w:val="clear" w:color="auto" w:fill="FFFFFF"/>
          <w:lang w:val="en-US"/>
        </w:rPr>
        <w:t>).</w:t>
      </w:r>
    </w:p>
    <w:p w:rsidR="00F151AD" w:rsidRDefault="00F151AD" w:rsidP="00F151AD">
      <w:pPr>
        <w:pStyle w:val="a3"/>
        <w:spacing w:line="360" w:lineRule="auto"/>
        <w:ind w:left="1095"/>
        <w:jc w:val="both"/>
        <w:rPr>
          <w:rFonts w:ascii="GHEA Grapalat" w:hAnsi="GHEA Grapalat"/>
          <w:b/>
          <w:color w:val="333333"/>
          <w:shd w:val="clear" w:color="auto" w:fill="FFFFFF"/>
          <w:lang w:val="en-US"/>
        </w:rPr>
      </w:pPr>
    </w:p>
    <w:p w:rsidR="00F151AD" w:rsidRDefault="00F151AD" w:rsidP="00F151AD">
      <w:pPr>
        <w:spacing w:line="360" w:lineRule="auto"/>
        <w:ind w:left="150" w:firstLine="284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Հաշվի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առնելով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Ախուրյան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համայնքի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կազմում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ընդգրկված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բնակավայրերի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ու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բնակիչների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մեծ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թիվը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</w:rPr>
        <w:t>նրանց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ներուժը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կրթության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</w:rPr>
        <w:t>մշակույթի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r>
        <w:rPr>
          <w:rFonts w:ascii="GHEA Grapalat" w:hAnsi="GHEA Grapalat"/>
          <w:color w:val="000000" w:themeColor="text1"/>
        </w:rPr>
        <w:t>և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սպորտի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բնագավառներում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ուսումնական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հաստատությունների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աշակերտների</w:t>
      </w:r>
      <w:proofErr w:type="spellEnd"/>
      <w:r w:rsidR="00BA21CA">
        <w:rPr>
          <w:rFonts w:ascii="GHEA Grapalat" w:hAnsi="GHEA Grapalat"/>
          <w:color w:val="000000" w:themeColor="text1"/>
          <w:lang w:val="en-US"/>
        </w:rPr>
        <w:t xml:space="preserve">, 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մանկավարժների</w:t>
      </w:r>
      <w:proofErr w:type="spellEnd"/>
      <w:r w:rsidR="00BA21CA"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 w:rsidR="00BA21CA">
        <w:rPr>
          <w:rFonts w:ascii="GHEA Grapalat" w:hAnsi="GHEA Grapalat"/>
          <w:color w:val="000000" w:themeColor="text1"/>
          <w:lang w:val="en-US"/>
        </w:rPr>
        <w:t>խմբակավարների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ձեռքբերումները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մշակույթի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ոլորտում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ցուցաբերած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հաջողությունները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</w:rPr>
        <w:t>ֆիզիկական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կուլտուրայի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r>
        <w:rPr>
          <w:rFonts w:ascii="GHEA Grapalat" w:hAnsi="GHEA Grapalat"/>
          <w:color w:val="000000" w:themeColor="text1"/>
        </w:rPr>
        <w:t>և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սպորտի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ոլորտում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սաների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ու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մարզիչ</w:t>
      </w:r>
      <w:proofErr w:type="spellEnd"/>
      <w:r>
        <w:rPr>
          <w:rFonts w:ascii="GHEA Grapalat" w:hAnsi="GHEA Grapalat"/>
          <w:color w:val="000000" w:themeColor="text1"/>
          <w:lang w:val="en-US"/>
        </w:rPr>
        <w:t>-</w:t>
      </w:r>
      <w:proofErr w:type="spellStart"/>
      <w:r>
        <w:rPr>
          <w:rFonts w:ascii="GHEA Grapalat" w:hAnsi="GHEA Grapalat"/>
          <w:color w:val="000000" w:themeColor="text1"/>
        </w:rPr>
        <w:t>մանկավարժների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գրանցած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նվաճումները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՝ </w:t>
      </w:r>
      <w:proofErr w:type="spellStart"/>
      <w:r>
        <w:rPr>
          <w:rFonts w:ascii="GHEA Grapalat" w:hAnsi="GHEA Grapalat"/>
          <w:color w:val="000000" w:themeColor="text1"/>
        </w:rPr>
        <w:t>անհրաժեշտություն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r>
        <w:rPr>
          <w:rFonts w:ascii="GHEA Grapalat" w:hAnsi="GHEA Grapalat"/>
          <w:color w:val="000000" w:themeColor="text1"/>
        </w:rPr>
        <w:t>է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առաջացել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մշակել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կարգ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Հայաստանի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Հանրապետության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Շիրակի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մարզի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Ախուրյան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համայնքի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կամավոր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խնդիրների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դրանց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լուծմանն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ուղղված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սեփական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լիազորությունների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և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դրանց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իրականացման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մասին</w:t>
      </w:r>
      <w:proofErr w:type="spellEnd"/>
      <w:r>
        <w:rPr>
          <w:rFonts w:ascii="GHEA Grapalat" w:hAnsi="GHEA Grapalat"/>
          <w:color w:val="000000" w:themeColor="text1"/>
          <w:lang w:val="en-US"/>
        </w:rPr>
        <w:t>:</w:t>
      </w:r>
    </w:p>
    <w:p w:rsidR="00F151AD" w:rsidRDefault="00F151AD" w:rsidP="00F151AD">
      <w:pPr>
        <w:spacing w:line="360" w:lineRule="auto"/>
        <w:ind w:left="150" w:firstLine="284"/>
        <w:jc w:val="both"/>
        <w:rPr>
          <w:rFonts w:ascii="GHEA Grapalat" w:hAnsi="GHEA Grapalat"/>
          <w:color w:val="000000" w:themeColor="text1"/>
          <w:lang w:val="en-US"/>
        </w:rPr>
      </w:pPr>
      <w:proofErr w:type="spellStart"/>
      <w:r>
        <w:rPr>
          <w:rFonts w:ascii="GHEA Grapalat" w:hAnsi="GHEA Grapalat"/>
          <w:color w:val="000000" w:themeColor="text1"/>
          <w:lang w:val="en-US"/>
        </w:rPr>
        <w:t>Որոշման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նախագծի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հիմնական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նպատակն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է՝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կարգում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ներառած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կետերի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կիրառումը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որը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միտված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է </w:t>
      </w:r>
      <w:proofErr w:type="spellStart"/>
      <w:r w:rsidR="005B705D">
        <w:rPr>
          <w:rFonts w:ascii="GHEA Grapalat" w:hAnsi="GHEA Grapalat"/>
          <w:color w:val="000000" w:themeColor="text1"/>
        </w:rPr>
        <w:t>համայնքային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ենթակայությամբ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գործող</w:t>
      </w:r>
      <w:proofErr w:type="spellEnd"/>
      <w:r w:rsidR="00BA21CA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BA21CA">
        <w:rPr>
          <w:rFonts w:ascii="GHEA Grapalat" w:hAnsi="GHEA Grapalat"/>
          <w:color w:val="000000" w:themeColor="text1"/>
          <w:lang w:val="en-US"/>
        </w:rPr>
        <w:t>արվեստի</w:t>
      </w:r>
      <w:proofErr w:type="spellEnd"/>
      <w:r w:rsidR="00BA21CA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BA21CA">
        <w:rPr>
          <w:rFonts w:ascii="GHEA Grapalat" w:hAnsi="GHEA Grapalat"/>
          <w:color w:val="000000" w:themeColor="text1"/>
          <w:lang w:val="en-US"/>
        </w:rPr>
        <w:t>ու</w:t>
      </w:r>
      <w:proofErr w:type="spellEnd"/>
      <w:r w:rsidR="00BA21CA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BA21CA">
        <w:rPr>
          <w:rFonts w:ascii="GHEA Grapalat" w:hAnsi="GHEA Grapalat"/>
          <w:color w:val="000000" w:themeColor="text1"/>
          <w:lang w:val="en-US"/>
        </w:rPr>
        <w:t>երաժշտական</w:t>
      </w:r>
      <w:proofErr w:type="spellEnd"/>
      <w:r w:rsidR="00BA21CA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BA21CA">
        <w:rPr>
          <w:rFonts w:ascii="GHEA Grapalat" w:hAnsi="GHEA Grapalat"/>
          <w:color w:val="000000" w:themeColor="text1"/>
          <w:lang w:val="en-US"/>
        </w:rPr>
        <w:t>դպրոցների</w:t>
      </w:r>
      <w:proofErr w:type="spellEnd"/>
      <w:r w:rsidR="00BA21CA"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 w:rsidR="00BA21CA">
        <w:rPr>
          <w:rFonts w:ascii="GHEA Grapalat" w:hAnsi="GHEA Grapalat"/>
          <w:color w:val="000000" w:themeColor="text1"/>
          <w:lang w:val="en-US"/>
        </w:rPr>
        <w:t>մարզամշակութային</w:t>
      </w:r>
      <w:proofErr w:type="spellEnd"/>
      <w:r w:rsidR="00BA21CA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BA21CA">
        <w:rPr>
          <w:rFonts w:ascii="GHEA Grapalat" w:hAnsi="GHEA Grapalat"/>
          <w:color w:val="000000" w:themeColor="text1"/>
          <w:lang w:val="en-US"/>
        </w:rPr>
        <w:t>կենտրոնների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5B705D">
        <w:rPr>
          <w:rFonts w:ascii="GHEA Grapalat" w:hAnsi="GHEA Grapalat"/>
          <w:color w:val="000000" w:themeColor="text1"/>
        </w:rPr>
        <w:t>սաների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>,</w:t>
      </w:r>
      <w:r w:rsidR="005B705D" w:rsidRPr="005B705D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5B705D">
        <w:rPr>
          <w:rFonts w:ascii="GHEA Grapalat" w:hAnsi="GHEA Grapalat"/>
          <w:color w:val="000000" w:themeColor="text1"/>
        </w:rPr>
        <w:t>մանկավարժների</w:t>
      </w:r>
      <w:proofErr w:type="spellEnd"/>
      <w:r w:rsidR="005B705D" w:rsidRPr="005B705D">
        <w:rPr>
          <w:rFonts w:ascii="GHEA Grapalat" w:hAnsi="GHEA Grapalat"/>
          <w:color w:val="000000" w:themeColor="text1"/>
          <w:lang w:val="en-US"/>
        </w:rPr>
        <w:t>,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5B705D">
        <w:rPr>
          <w:rFonts w:ascii="GHEA Grapalat" w:hAnsi="GHEA Grapalat"/>
          <w:color w:val="000000" w:themeColor="text1"/>
        </w:rPr>
        <w:t>մարզիչ</w:t>
      </w:r>
      <w:proofErr w:type="spellEnd"/>
      <w:r w:rsidR="005B705D">
        <w:rPr>
          <w:rFonts w:ascii="GHEA Grapalat" w:hAnsi="GHEA Grapalat"/>
          <w:color w:val="000000" w:themeColor="text1"/>
          <w:lang w:val="en-US"/>
        </w:rPr>
        <w:t>-</w:t>
      </w:r>
      <w:proofErr w:type="spellStart"/>
      <w:r w:rsidR="005B705D">
        <w:rPr>
          <w:rFonts w:ascii="GHEA Grapalat" w:hAnsi="GHEA Grapalat"/>
          <w:color w:val="000000" w:themeColor="text1"/>
        </w:rPr>
        <w:t>մանկավարժների</w:t>
      </w:r>
      <w:proofErr w:type="spellEnd"/>
      <w:r w:rsidR="005B705D" w:rsidRPr="005B705D">
        <w:rPr>
          <w:rFonts w:ascii="GHEA Grapalat" w:hAnsi="GHEA Grapalat"/>
          <w:color w:val="000000" w:themeColor="text1"/>
          <w:lang w:val="en-US"/>
        </w:rPr>
        <w:t>,</w:t>
      </w:r>
      <w:r w:rsidR="005B705D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047C09">
        <w:rPr>
          <w:rFonts w:ascii="GHEA Grapalat" w:hAnsi="GHEA Grapalat"/>
          <w:color w:val="000000" w:themeColor="text1"/>
          <w:lang w:val="en-US"/>
        </w:rPr>
        <w:t>նախադպրոցական</w:t>
      </w:r>
      <w:proofErr w:type="spellEnd"/>
      <w:r w:rsidR="00047C09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047C09">
        <w:rPr>
          <w:rFonts w:ascii="GHEA Grapalat" w:hAnsi="GHEA Grapalat"/>
          <w:color w:val="000000" w:themeColor="text1"/>
          <w:lang w:val="en-US"/>
        </w:rPr>
        <w:t>հաստատությունների</w:t>
      </w:r>
      <w:proofErr w:type="spellEnd"/>
      <w:r w:rsidR="00047C09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047C09">
        <w:rPr>
          <w:rFonts w:ascii="GHEA Grapalat" w:hAnsi="GHEA Grapalat"/>
          <w:color w:val="000000" w:themeColor="text1"/>
          <w:lang w:val="en-US"/>
        </w:rPr>
        <w:t>տնօրեն</w:t>
      </w:r>
      <w:r w:rsidR="004D56B3">
        <w:rPr>
          <w:rFonts w:ascii="GHEA Grapalat" w:hAnsi="GHEA Grapalat"/>
          <w:color w:val="000000" w:themeColor="text1"/>
        </w:rPr>
        <w:t>ներ</w:t>
      </w:r>
      <w:proofErr w:type="spellEnd"/>
      <w:r w:rsidR="00047C09">
        <w:rPr>
          <w:rFonts w:ascii="GHEA Grapalat" w:hAnsi="GHEA Grapalat"/>
          <w:color w:val="000000" w:themeColor="text1"/>
          <w:lang w:val="en-US"/>
        </w:rPr>
        <w:t>ի,</w:t>
      </w:r>
      <w:r w:rsidR="004D56B3">
        <w:rPr>
          <w:rFonts w:ascii="GHEA Grapalat" w:hAnsi="GHEA Grapalat"/>
          <w:lang w:val="hy-AM"/>
        </w:rPr>
        <w:t xml:space="preserve"> </w:t>
      </w:r>
      <w:r w:rsidR="00047C09" w:rsidRPr="00F151AD">
        <w:rPr>
          <w:rFonts w:ascii="GHEA Grapalat" w:hAnsi="GHEA Grapalat" w:cs="Sylfaen"/>
          <w:lang w:val="hy-AM"/>
        </w:rPr>
        <w:t>դաստիարակ</w:t>
      </w:r>
      <w:proofErr w:type="spellStart"/>
      <w:r w:rsidR="004D56B3">
        <w:rPr>
          <w:rFonts w:ascii="GHEA Grapalat" w:hAnsi="GHEA Grapalat" w:cs="Sylfaen"/>
        </w:rPr>
        <w:t>ներ</w:t>
      </w:r>
      <w:proofErr w:type="spellEnd"/>
      <w:r w:rsidR="00047C09">
        <w:rPr>
          <w:rFonts w:ascii="GHEA Grapalat" w:hAnsi="GHEA Grapalat" w:cs="Sylfaen"/>
          <w:lang w:val="en-US"/>
        </w:rPr>
        <w:t>ի</w:t>
      </w:r>
      <w:r w:rsidR="00047C09" w:rsidRPr="00F151AD">
        <w:rPr>
          <w:rFonts w:ascii="GHEA Grapalat" w:hAnsi="GHEA Grapalat"/>
          <w:lang w:val="hy-AM"/>
        </w:rPr>
        <w:t>,</w:t>
      </w:r>
      <w:r w:rsidR="00047C09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հանրակրթական</w:t>
      </w:r>
      <w:proofErr w:type="spellEnd"/>
      <w:r w:rsidR="005B705D" w:rsidRPr="005B705D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5B705D">
        <w:rPr>
          <w:rFonts w:ascii="GHEA Grapalat" w:hAnsi="GHEA Grapalat"/>
          <w:color w:val="000000" w:themeColor="text1"/>
        </w:rPr>
        <w:t>ուսումնական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հաստատությունների</w:t>
      </w:r>
      <w:proofErr w:type="spellEnd"/>
      <w:r w:rsidR="00047C09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5B705D">
        <w:rPr>
          <w:rFonts w:ascii="GHEA Grapalat" w:hAnsi="GHEA Grapalat"/>
          <w:color w:val="000000" w:themeColor="text1"/>
        </w:rPr>
        <w:t>աշակերտներ</w:t>
      </w:r>
      <w:r>
        <w:rPr>
          <w:rFonts w:ascii="GHEA Grapalat" w:hAnsi="GHEA Grapalat"/>
          <w:color w:val="000000" w:themeColor="text1"/>
        </w:rPr>
        <w:t>ի</w:t>
      </w:r>
      <w:proofErr w:type="spellEnd"/>
      <w:r w:rsidR="004D56B3">
        <w:rPr>
          <w:rFonts w:ascii="GHEA Grapalat" w:hAnsi="GHEA Grapalat"/>
          <w:color w:val="000000" w:themeColor="text1"/>
          <w:lang w:val="en-US"/>
        </w:rPr>
        <w:t xml:space="preserve">, </w:t>
      </w:r>
      <w:r w:rsidR="00047C09">
        <w:rPr>
          <w:rFonts w:ascii="GHEA Grapalat" w:hAnsi="GHEA Grapalat"/>
          <w:color w:val="000000" w:themeColor="text1"/>
          <w:lang w:val="en-US"/>
        </w:rPr>
        <w:t xml:space="preserve">  </w:t>
      </w:r>
      <w:r w:rsidR="002E7D14" w:rsidRPr="00F151AD">
        <w:rPr>
          <w:rFonts w:ascii="GHEA Grapalat" w:hAnsi="GHEA Grapalat"/>
          <w:lang w:val="hy-AM"/>
        </w:rPr>
        <w:t>տնօրեն</w:t>
      </w:r>
      <w:proofErr w:type="spellStart"/>
      <w:r w:rsidR="004D56B3">
        <w:rPr>
          <w:rFonts w:ascii="GHEA Grapalat" w:hAnsi="GHEA Grapalat"/>
        </w:rPr>
        <w:t>ներ</w:t>
      </w:r>
      <w:proofErr w:type="spellEnd"/>
      <w:r w:rsidR="002E7D14">
        <w:rPr>
          <w:rFonts w:ascii="GHEA Grapalat" w:hAnsi="GHEA Grapalat"/>
          <w:lang w:val="en-US"/>
        </w:rPr>
        <w:t>ի</w:t>
      </w:r>
      <w:r w:rsidR="002E7D14" w:rsidRPr="00F151AD">
        <w:rPr>
          <w:rFonts w:ascii="GHEA Grapalat" w:hAnsi="GHEA Grapalat"/>
          <w:lang w:val="hy-AM"/>
        </w:rPr>
        <w:t xml:space="preserve">, </w:t>
      </w:r>
      <w:r w:rsidR="002E7D14">
        <w:rPr>
          <w:rFonts w:ascii="GHEA Grapalat" w:hAnsi="GHEA Grapalat" w:cs="Sylfaen"/>
          <w:lang w:val="hy-AM"/>
        </w:rPr>
        <w:t>ուսուց</w:t>
      </w:r>
      <w:r w:rsidR="004D56B3">
        <w:rPr>
          <w:rFonts w:ascii="GHEA Grapalat" w:hAnsi="GHEA Grapalat" w:cs="Sylfaen"/>
        </w:rPr>
        <w:t>ի</w:t>
      </w:r>
      <w:r w:rsidR="002E7D14" w:rsidRPr="00F151AD">
        <w:rPr>
          <w:rFonts w:ascii="GHEA Grapalat" w:hAnsi="GHEA Grapalat" w:cs="Sylfaen"/>
          <w:lang w:val="hy-AM"/>
        </w:rPr>
        <w:t>չ</w:t>
      </w:r>
      <w:proofErr w:type="spellStart"/>
      <w:r w:rsidR="004D56B3">
        <w:rPr>
          <w:rFonts w:ascii="GHEA Grapalat" w:hAnsi="GHEA Grapalat" w:cs="Sylfaen"/>
        </w:rPr>
        <w:t>ներ</w:t>
      </w:r>
      <w:proofErr w:type="spellEnd"/>
      <w:r w:rsidR="002E7D14">
        <w:rPr>
          <w:rFonts w:ascii="GHEA Grapalat" w:hAnsi="GHEA Grapalat" w:cs="Sylfaen"/>
          <w:lang w:val="en-US"/>
        </w:rPr>
        <w:t>ի</w:t>
      </w:r>
      <w:r w:rsidR="002E7D14" w:rsidRPr="00F151AD">
        <w:rPr>
          <w:rFonts w:ascii="GHEA Grapalat" w:hAnsi="GHEA Grapalat"/>
          <w:lang w:val="hy-AM"/>
        </w:rPr>
        <w:t xml:space="preserve"> (</w:t>
      </w:r>
      <w:r w:rsidR="002E7D14" w:rsidRPr="00F151AD">
        <w:rPr>
          <w:rFonts w:ascii="GHEA Grapalat" w:hAnsi="GHEA Grapalat" w:cs="Sylfaen"/>
          <w:lang w:val="hy-AM"/>
        </w:rPr>
        <w:t>բոլոր</w:t>
      </w:r>
      <w:r w:rsidR="002E7D14" w:rsidRPr="00F151AD">
        <w:rPr>
          <w:rFonts w:ascii="GHEA Grapalat" w:hAnsi="GHEA Grapalat"/>
          <w:lang w:val="hy-AM"/>
        </w:rPr>
        <w:t xml:space="preserve"> </w:t>
      </w:r>
      <w:r w:rsidR="002E7D14" w:rsidRPr="00F151AD">
        <w:rPr>
          <w:rFonts w:ascii="GHEA Grapalat" w:hAnsi="GHEA Grapalat" w:cs="Sylfaen"/>
          <w:lang w:val="hy-AM"/>
        </w:rPr>
        <w:t>առարկայական</w:t>
      </w:r>
      <w:r w:rsidR="002E7D14" w:rsidRPr="00F151AD">
        <w:rPr>
          <w:rFonts w:ascii="GHEA Grapalat" w:hAnsi="GHEA Grapalat"/>
          <w:lang w:val="hy-AM"/>
        </w:rPr>
        <w:t xml:space="preserve"> </w:t>
      </w:r>
      <w:r w:rsidR="002E7D14" w:rsidRPr="00F151AD">
        <w:rPr>
          <w:rFonts w:ascii="GHEA Grapalat" w:hAnsi="GHEA Grapalat" w:cs="Sylfaen"/>
          <w:lang w:val="hy-AM"/>
        </w:rPr>
        <w:t>ուղղություններով</w:t>
      </w:r>
      <w:r w:rsidR="002E7D14" w:rsidRPr="00F151AD">
        <w:rPr>
          <w:rFonts w:ascii="GHEA Grapalat" w:hAnsi="GHEA Grapalat"/>
          <w:lang w:val="hy-AM"/>
        </w:rPr>
        <w:t xml:space="preserve">), </w:t>
      </w:r>
      <w:proofErr w:type="spellStart"/>
      <w:r>
        <w:rPr>
          <w:rFonts w:ascii="GHEA Grapalat" w:hAnsi="GHEA Grapalat"/>
          <w:color w:val="000000" w:themeColor="text1"/>
        </w:rPr>
        <w:t>աշխատանքային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5B705D">
        <w:rPr>
          <w:rFonts w:ascii="GHEA Grapalat" w:hAnsi="GHEA Grapalat"/>
          <w:color w:val="000000" w:themeColor="text1"/>
        </w:rPr>
        <w:t>գործունեությանն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r>
        <w:rPr>
          <w:rFonts w:ascii="GHEA Grapalat" w:hAnsi="GHEA Grapalat"/>
          <w:color w:val="000000" w:themeColor="text1"/>
        </w:rPr>
        <w:t>է</w:t>
      </w:r>
      <w:r>
        <w:rPr>
          <w:rFonts w:ascii="GHEA Grapalat" w:hAnsi="GHEA Grapalat"/>
          <w:color w:val="000000" w:themeColor="text1"/>
          <w:lang w:val="en-US"/>
        </w:rPr>
        <w:t>՛</w:t>
      </w:r>
      <w:r>
        <w:rPr>
          <w:rFonts w:ascii="GHEA Grapalat" w:hAnsi="GHEA Grapalat"/>
          <w:color w:val="000000" w:themeColor="text1"/>
        </w:rPr>
        <w:t>լ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ավելի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խթանելու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ն, </w:t>
      </w:r>
      <w:proofErr w:type="spellStart"/>
      <w:r>
        <w:rPr>
          <w:rFonts w:ascii="GHEA Grapalat" w:hAnsi="GHEA Grapalat" w:cs="Sylfaen"/>
          <w:color w:val="000000" w:themeColor="text1"/>
        </w:rPr>
        <w:t>հանրապետական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r>
        <w:rPr>
          <w:rFonts w:ascii="GHEA Grapalat" w:hAnsi="GHEA Grapalat" w:cs="Sylfaen"/>
          <w:color w:val="000000" w:themeColor="text1"/>
        </w:rPr>
        <w:t>և</w:t>
      </w:r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միջազգային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հարթակներում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համայնքը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լավագույնս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ներկայացնելու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ն,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համայնքի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և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տեղական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ինքնակառավարման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lastRenderedPageBreak/>
        <w:t>մարմինների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կողմից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տաղանդավոր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և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բացառիկ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բնակիչներին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ուշադրության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արժանացնելուն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>:</w:t>
      </w:r>
    </w:p>
    <w:p w:rsidR="00F151AD" w:rsidRDefault="00F151AD" w:rsidP="00F151AD">
      <w:pPr>
        <w:spacing w:line="360" w:lineRule="auto"/>
        <w:ind w:left="150" w:firstLine="284"/>
        <w:jc w:val="both"/>
        <w:rPr>
          <w:rFonts w:ascii="GHEA Grapalat" w:hAnsi="GHEA Grapalat"/>
          <w:color w:val="000000" w:themeColor="text1"/>
          <w:lang w:val="en-US"/>
        </w:rPr>
      </w:pPr>
      <w:proofErr w:type="spellStart"/>
      <w:r>
        <w:rPr>
          <w:rFonts w:ascii="GHEA Grapalat" w:hAnsi="GHEA Grapalat"/>
          <w:color w:val="000000" w:themeColor="text1"/>
        </w:rPr>
        <w:t>Այս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կարգի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ներդրումը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պայմանավորված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r w:rsidR="00751B9C">
        <w:rPr>
          <w:rFonts w:ascii="GHEA Grapalat" w:hAnsi="GHEA Grapalat"/>
          <w:color w:val="000000" w:themeColor="text1"/>
        </w:rPr>
        <w:t>է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նաև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գնահատված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լինելու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r>
        <w:rPr>
          <w:rFonts w:ascii="GHEA Grapalat" w:hAnsi="GHEA Grapalat"/>
          <w:color w:val="000000" w:themeColor="text1"/>
        </w:rPr>
        <w:t>և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մարդուն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արժևորելու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հանգամանքով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</w:rPr>
        <w:t>Հայաստանի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Հանրապետության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դրոշը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համաշխարհային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հարթակներում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բարձրացնելու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</w:rPr>
        <w:t>կրթական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</w:rPr>
        <w:t>մշակութային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և </w:t>
      </w:r>
      <w:proofErr w:type="spellStart"/>
      <w:proofErr w:type="gramStart"/>
      <w:r>
        <w:rPr>
          <w:rFonts w:ascii="GHEA Grapalat" w:hAnsi="GHEA Grapalat"/>
          <w:color w:val="000000" w:themeColor="text1"/>
        </w:rPr>
        <w:t>սպորտային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 </w:t>
      </w:r>
      <w:proofErr w:type="spellStart"/>
      <w:r>
        <w:rPr>
          <w:rFonts w:ascii="GHEA Grapalat" w:hAnsi="GHEA Grapalat"/>
          <w:color w:val="000000" w:themeColor="text1"/>
        </w:rPr>
        <w:t>որակների</w:t>
      </w:r>
      <w:proofErr w:type="spellEnd"/>
      <w:proofErr w:type="gram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զարգացմանը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խրախուսելու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</w:rPr>
        <w:t>նկատառումներով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: </w:t>
      </w:r>
    </w:p>
    <w:p w:rsidR="00040890" w:rsidRDefault="00040890" w:rsidP="00040890">
      <w:pPr>
        <w:spacing w:line="360" w:lineRule="auto"/>
        <w:jc w:val="both"/>
        <w:rPr>
          <w:rFonts w:ascii="GHEA Grapalat" w:hAnsi="GHEA Grapalat"/>
          <w:color w:val="333333"/>
          <w:shd w:val="clear" w:color="auto" w:fill="FFFFFF"/>
          <w:lang w:val="en-US"/>
        </w:rPr>
      </w:pPr>
    </w:p>
    <w:p w:rsidR="00F151AD" w:rsidRPr="00040890" w:rsidRDefault="00F151AD" w:rsidP="00040890">
      <w:pPr>
        <w:pStyle w:val="a3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color w:val="333333"/>
          <w:shd w:val="clear" w:color="auto" w:fill="FFFFFF"/>
          <w:lang w:val="en-US"/>
        </w:rPr>
      </w:pPr>
      <w:bookmarkStart w:id="0" w:name="_GoBack"/>
      <w:bookmarkEnd w:id="0"/>
      <w:proofErr w:type="spellStart"/>
      <w:r w:rsidRPr="00040890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Առաջարկվող</w:t>
      </w:r>
      <w:proofErr w:type="spellEnd"/>
      <w:r w:rsidRPr="00040890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 xml:space="preserve"> </w:t>
      </w:r>
      <w:proofErr w:type="spellStart"/>
      <w:r w:rsidRPr="00040890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կարգավորումների</w:t>
      </w:r>
      <w:proofErr w:type="spellEnd"/>
      <w:r w:rsidRPr="00040890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 xml:space="preserve"> </w:t>
      </w:r>
      <w:proofErr w:type="spellStart"/>
      <w:r w:rsidRPr="00040890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բնույթը</w:t>
      </w:r>
      <w:proofErr w:type="spellEnd"/>
      <w:r w:rsidRPr="00040890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.</w:t>
      </w:r>
    </w:p>
    <w:p w:rsidR="00F151AD" w:rsidRDefault="00F151AD" w:rsidP="00F151AD">
      <w:pPr>
        <w:pStyle w:val="a3"/>
        <w:spacing w:line="360" w:lineRule="auto"/>
        <w:ind w:left="1095"/>
        <w:jc w:val="both"/>
        <w:rPr>
          <w:rFonts w:ascii="GHEA Grapalat" w:hAnsi="GHEA Grapalat"/>
          <w:b/>
          <w:color w:val="333333"/>
          <w:shd w:val="clear" w:color="auto" w:fill="FFFFFF"/>
          <w:lang w:val="en-US"/>
        </w:rPr>
      </w:pPr>
    </w:p>
    <w:p w:rsidR="00F151AD" w:rsidRDefault="00F151AD" w:rsidP="00F151AD">
      <w:pPr>
        <w:pStyle w:val="a3"/>
        <w:spacing w:line="360" w:lineRule="auto"/>
        <w:ind w:left="142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en-US"/>
        </w:rPr>
        <w:t xml:space="preserve">  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="004D56B3">
        <w:rPr>
          <w:rFonts w:ascii="GHEA Grapalat" w:hAnsi="GHEA Grapalat" w:cs="Sylfaen"/>
          <w:color w:val="000000" w:themeColor="text1"/>
          <w:lang w:val="hy-AM"/>
        </w:rPr>
        <w:t>Ո</w:t>
      </w:r>
      <w:r>
        <w:rPr>
          <w:rFonts w:ascii="GHEA Grapalat" w:hAnsi="GHEA Grapalat" w:cs="Sylfaen"/>
          <w:color w:val="000000" w:themeColor="text1"/>
          <w:lang w:val="hy-AM"/>
        </w:rPr>
        <w:t>րոշման</w:t>
      </w:r>
      <w:r>
        <w:rPr>
          <w:rFonts w:ascii="GHEA Grapalat" w:hAnsi="GHEA Grapalat"/>
          <w:color w:val="000000" w:themeColor="text1"/>
          <w:lang w:val="hy-AM"/>
        </w:rPr>
        <w:t xml:space="preserve"> նախագիծ</w:t>
      </w:r>
      <w:r>
        <w:rPr>
          <w:rFonts w:ascii="GHEA Grapalat" w:hAnsi="GHEA Grapalat"/>
          <w:color w:val="000000" w:themeColor="text1"/>
          <w:lang w:val="en-US"/>
        </w:rPr>
        <w:t>ը</w:t>
      </w:r>
      <w:r>
        <w:rPr>
          <w:rFonts w:ascii="GHEA Grapalat" w:hAnsi="GHEA Grapalat"/>
          <w:color w:val="000000" w:themeColor="text1"/>
          <w:lang w:val="hy-AM"/>
        </w:rPr>
        <w:t xml:space="preserve"> մշակվել է</w:t>
      </w:r>
      <w:r w:rsidR="004D56B3">
        <w:rPr>
          <w:rFonts w:ascii="GHEA Grapalat" w:hAnsi="GHEA Grapalat"/>
          <w:color w:val="000000" w:themeColor="text1"/>
        </w:rPr>
        <w:t>՝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F151AD" w:rsidRPr="004D56B3" w:rsidRDefault="004D56B3" w:rsidP="004D56B3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D56B3">
        <w:rPr>
          <w:rFonts w:ascii="GHEA Grapalat" w:hAnsi="GHEA Grapalat"/>
          <w:color w:val="000000" w:themeColor="text1"/>
          <w:lang w:val="hy-AM"/>
        </w:rPr>
        <w:t xml:space="preserve">   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«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Տեղական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 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ինքանակառավարման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մասին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»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օրենքի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10-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րդ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հոդվածի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10-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րդ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մասի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և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18-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րդ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հոդվածի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1-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ին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մասի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7-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րդ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կետի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դրույթներին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 </w:t>
      </w:r>
      <w:r w:rsidR="00F151AD" w:rsidRPr="004D56B3">
        <w:rPr>
          <w:rFonts w:ascii="GHEA Grapalat" w:hAnsi="GHEA Grapalat" w:cs="Sylfaen"/>
          <w:color w:val="000000" w:themeColor="text1"/>
          <w:lang w:val="hy-AM"/>
        </w:rPr>
        <w:t>համապատաս</w:t>
      </w:r>
      <w:r w:rsidR="00F151AD" w:rsidRPr="004D56B3">
        <w:rPr>
          <w:rFonts w:ascii="GHEA Grapalat" w:hAnsi="GHEA Grapalat"/>
          <w:color w:val="000000" w:themeColor="text1"/>
          <w:lang w:val="hy-AM"/>
        </w:rPr>
        <w:t xml:space="preserve">խան: </w:t>
      </w:r>
    </w:p>
    <w:p w:rsidR="00F151AD" w:rsidRDefault="00F151AD" w:rsidP="00F151AD">
      <w:pPr>
        <w:pStyle w:val="a3"/>
        <w:spacing w:line="360" w:lineRule="auto"/>
        <w:ind w:left="142"/>
        <w:jc w:val="both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 xml:space="preserve">   </w:t>
      </w:r>
      <w:r>
        <w:rPr>
          <w:rFonts w:ascii="GHEA Grapalat" w:hAnsi="GHEA Grapalat" w:cs="Sylfaen"/>
          <w:color w:val="000000" w:themeColor="text1"/>
          <w:lang w:val="hy-AM"/>
        </w:rPr>
        <w:t>Կարգում</w:t>
      </w:r>
      <w:r>
        <w:rPr>
          <w:rFonts w:ascii="GHEA Grapalat" w:hAnsi="GHEA Grapalat"/>
          <w:color w:val="000000" w:themeColor="text1"/>
          <w:lang w:val="hy-AM"/>
        </w:rPr>
        <w:t xml:space="preserve"> ներառված կրթության, մշակույթի և սպորտի բնագավառում աշակերտներին, մանկավարժներին պարգևատրումները հանդիսանում են ոչ միայն խրախուսում, այլ նաև համայնքային արժեքների և օրինակելի աշխատանքի ճանաչման ու գնահատման միջոց, որը կարող է համամարդկային նշանակություն ունենալ:</w:t>
      </w:r>
    </w:p>
    <w:p w:rsidR="00F151AD" w:rsidRPr="004D56B3" w:rsidRDefault="00F151AD" w:rsidP="004D56B3">
      <w:pPr>
        <w:pStyle w:val="a3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color w:val="333333"/>
          <w:shd w:val="clear" w:color="auto" w:fill="FFFFFF"/>
          <w:lang w:val="en-US"/>
        </w:rPr>
      </w:pPr>
      <w:proofErr w:type="spellStart"/>
      <w:r w:rsidRPr="004D56B3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Ակնկալվող</w:t>
      </w:r>
      <w:proofErr w:type="spellEnd"/>
      <w:r w:rsidRPr="004D56B3">
        <w:rPr>
          <w:rFonts w:ascii="GHEA Grapalat" w:hAnsi="GHEA Grapalat"/>
          <w:b/>
          <w:color w:val="333333"/>
          <w:shd w:val="clear" w:color="auto" w:fill="FFFFFF"/>
          <w:lang w:val="en-US"/>
        </w:rPr>
        <w:t xml:space="preserve"> </w:t>
      </w:r>
      <w:proofErr w:type="spellStart"/>
      <w:r w:rsidRPr="004D56B3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արդյունքը</w:t>
      </w:r>
      <w:proofErr w:type="spellEnd"/>
      <w:r w:rsidRPr="004D56B3">
        <w:rPr>
          <w:rFonts w:ascii="GHEA Grapalat" w:hAnsi="GHEA Grapalat" w:cs="Sylfaen"/>
          <w:b/>
          <w:color w:val="333333"/>
          <w:shd w:val="clear" w:color="auto" w:fill="FFFFFF"/>
          <w:lang w:val="en-US"/>
        </w:rPr>
        <w:t>.</w:t>
      </w:r>
    </w:p>
    <w:p w:rsidR="00F151AD" w:rsidRPr="004D56B3" w:rsidRDefault="004D56B3" w:rsidP="004D56B3">
      <w:pPr>
        <w:spacing w:line="360" w:lineRule="auto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b/>
          <w:color w:val="333333"/>
          <w:shd w:val="clear" w:color="auto" w:fill="FFFFFF"/>
          <w:lang w:val="en-US"/>
        </w:rPr>
        <w:t xml:space="preserve">    </w:t>
      </w:r>
      <w:proofErr w:type="spellStart"/>
      <w:r w:rsidRPr="004D56B3">
        <w:rPr>
          <w:rFonts w:ascii="GHEA Grapalat" w:hAnsi="GHEA Grapalat" w:cs="Sylfaen"/>
          <w:color w:val="000000" w:themeColor="text1"/>
          <w:lang w:val="en-US"/>
        </w:rPr>
        <w:t>Կ</w:t>
      </w:r>
      <w:r w:rsidR="00F151AD" w:rsidRPr="004D56B3">
        <w:rPr>
          <w:rFonts w:ascii="GHEA Grapalat" w:hAnsi="GHEA Grapalat"/>
          <w:color w:val="000000" w:themeColor="text1"/>
          <w:lang w:val="en-US"/>
        </w:rPr>
        <w:t>արգի</w:t>
      </w:r>
      <w:proofErr w:type="spellEnd"/>
      <w:r w:rsidR="00F151AD" w:rsidRPr="004D56B3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 w:rsidRPr="004D56B3">
        <w:rPr>
          <w:rFonts w:ascii="GHEA Grapalat" w:hAnsi="GHEA Grapalat"/>
          <w:color w:val="000000" w:themeColor="text1"/>
          <w:lang w:val="en-US"/>
        </w:rPr>
        <w:t>ներդրման</w:t>
      </w:r>
      <w:proofErr w:type="spellEnd"/>
      <w:r w:rsidR="00F151AD" w:rsidRPr="004D56B3">
        <w:rPr>
          <w:rFonts w:ascii="GHEA Grapalat" w:hAnsi="GHEA Grapalat"/>
          <w:color w:val="000000" w:themeColor="text1"/>
          <w:lang w:val="en-US"/>
        </w:rPr>
        <w:t xml:space="preserve"> և </w:t>
      </w:r>
      <w:proofErr w:type="spellStart"/>
      <w:r w:rsidR="00F151AD" w:rsidRPr="004D56B3">
        <w:rPr>
          <w:rFonts w:ascii="GHEA Grapalat" w:hAnsi="GHEA Grapalat"/>
          <w:color w:val="000000" w:themeColor="text1"/>
          <w:lang w:val="en-US"/>
        </w:rPr>
        <w:t>կիրառման</w:t>
      </w:r>
      <w:proofErr w:type="spellEnd"/>
      <w:r w:rsidR="00F151AD" w:rsidRPr="004D56B3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 w:rsidRPr="004D56B3">
        <w:rPr>
          <w:rFonts w:ascii="GHEA Grapalat" w:hAnsi="GHEA Grapalat"/>
          <w:color w:val="000000" w:themeColor="text1"/>
          <w:lang w:val="en-US"/>
        </w:rPr>
        <w:t>արդյունքում</w:t>
      </w:r>
      <w:proofErr w:type="spellEnd"/>
      <w:r w:rsidR="00F151AD" w:rsidRPr="004D56B3">
        <w:rPr>
          <w:rFonts w:ascii="GHEA Grapalat" w:hAnsi="GHEA Grapalat"/>
          <w:color w:val="000000" w:themeColor="text1"/>
          <w:lang w:val="en-US"/>
        </w:rPr>
        <w:t>՝</w:t>
      </w:r>
    </w:p>
    <w:p w:rsidR="00DC347F" w:rsidRPr="00DC347F" w:rsidRDefault="00F151AD" w:rsidP="00F151AD">
      <w:pPr>
        <w:pStyle w:val="a3"/>
        <w:numPr>
          <w:ilvl w:val="0"/>
          <w:numId w:val="2"/>
        </w:numPr>
        <w:spacing w:line="360" w:lineRule="auto"/>
        <w:ind w:left="567" w:hanging="283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 w:cs="Sylfaen"/>
          <w:color w:val="000000" w:themeColor="text1"/>
        </w:rPr>
        <w:t>խթանում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ենք</w:t>
      </w:r>
      <w:proofErr w:type="spellEnd"/>
      <w:r w:rsidR="00DC347F">
        <w:rPr>
          <w:rFonts w:ascii="GHEA Grapalat" w:hAnsi="GHEA Grapalat" w:cs="Sylfaen"/>
          <w:color w:val="000000" w:themeColor="text1"/>
          <w:lang w:val="en-US"/>
        </w:rPr>
        <w:t>՝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</w:p>
    <w:p w:rsidR="00F151AD" w:rsidRPr="00DC347F" w:rsidRDefault="00DC347F" w:rsidP="00DC347F">
      <w:pPr>
        <w:pStyle w:val="a3"/>
        <w:spacing w:line="360" w:lineRule="auto"/>
        <w:ind w:left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color w:val="000000" w:themeColor="text1"/>
          <w:lang w:val="en-US"/>
        </w:rPr>
        <w:t xml:space="preserve">ա) </w:t>
      </w:r>
      <w:proofErr w:type="spellStart"/>
      <w:r w:rsidR="00F151AD">
        <w:rPr>
          <w:rFonts w:ascii="GHEA Grapalat" w:hAnsi="GHEA Grapalat" w:cs="Sylfaen"/>
          <w:color w:val="000000" w:themeColor="text1"/>
          <w:lang w:val="en-US"/>
        </w:rPr>
        <w:t>կրթության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 w:rsidR="00F151AD">
        <w:rPr>
          <w:rFonts w:ascii="GHEA Grapalat" w:hAnsi="GHEA Grapalat"/>
          <w:color w:val="000000" w:themeColor="text1"/>
        </w:rPr>
        <w:t>գիտության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/>
          <w:color w:val="000000" w:themeColor="text1"/>
        </w:rPr>
        <w:t>ոլորտում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/>
          <w:color w:val="000000" w:themeColor="text1"/>
        </w:rPr>
        <w:t>համայնքի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/>
          <w:color w:val="000000" w:themeColor="text1"/>
        </w:rPr>
        <w:t>երեխաների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/>
          <w:color w:val="000000" w:themeColor="text1"/>
        </w:rPr>
        <w:t>ուսման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/>
          <w:color w:val="000000" w:themeColor="text1"/>
        </w:rPr>
        <w:t>որակի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/>
          <w:color w:val="000000" w:themeColor="text1"/>
        </w:rPr>
        <w:t>բարձրացմանը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 w:rsidR="00F151AD">
        <w:rPr>
          <w:rFonts w:ascii="GHEA Grapalat" w:hAnsi="GHEA Grapalat"/>
          <w:color w:val="000000" w:themeColor="text1"/>
        </w:rPr>
        <w:t>բարձր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/>
          <w:color w:val="000000" w:themeColor="text1"/>
        </w:rPr>
        <w:t>որակավորում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/>
          <w:color w:val="000000" w:themeColor="text1"/>
        </w:rPr>
        <w:t>ունեցող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/>
          <w:color w:val="000000" w:themeColor="text1"/>
        </w:rPr>
        <w:t>մանկավարժների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/>
          <w:color w:val="000000" w:themeColor="text1"/>
        </w:rPr>
        <w:t>նորարարական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/>
          <w:color w:val="000000" w:themeColor="text1"/>
        </w:rPr>
        <w:t>ծրագրերի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/>
          <w:color w:val="000000" w:themeColor="text1"/>
        </w:rPr>
        <w:t>ներդրմանը</w:t>
      </w:r>
      <w:proofErr w:type="spellEnd"/>
      <w:r w:rsidR="00F151AD" w:rsidRPr="00DC347F">
        <w:rPr>
          <w:rFonts w:ascii="GHEA Grapalat" w:hAnsi="GHEA Grapalat"/>
          <w:color w:val="000000" w:themeColor="text1"/>
          <w:lang w:val="en-US"/>
        </w:rPr>
        <w:t>,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նախադպրոցական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հաստատությունների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մանկավարժական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աշխատողների</w:t>
      </w:r>
      <w:proofErr w:type="spellEnd"/>
      <w:r w:rsidR="003B515D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3B515D">
        <w:rPr>
          <w:rFonts w:ascii="GHEA Grapalat" w:hAnsi="GHEA Grapalat"/>
          <w:color w:val="000000" w:themeColor="text1"/>
          <w:lang w:val="en-US"/>
        </w:rPr>
        <w:t>խրախուսմանը</w:t>
      </w:r>
      <w:proofErr w:type="spellEnd"/>
      <w:r w:rsidR="003B515D">
        <w:rPr>
          <w:rFonts w:ascii="GHEA Grapalat" w:hAnsi="GHEA Grapalat"/>
          <w:color w:val="000000" w:themeColor="text1"/>
          <w:lang w:val="en-US"/>
        </w:rPr>
        <w:t xml:space="preserve"> և </w:t>
      </w:r>
      <w:proofErr w:type="spellStart"/>
      <w:r w:rsidR="003B515D">
        <w:rPr>
          <w:rFonts w:ascii="GHEA Grapalat" w:hAnsi="GHEA Grapalat"/>
          <w:color w:val="000000" w:themeColor="text1"/>
          <w:lang w:val="en-US"/>
        </w:rPr>
        <w:t>մրցակցային</w:t>
      </w:r>
      <w:proofErr w:type="spellEnd"/>
      <w:r w:rsidR="003B515D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3B515D">
        <w:rPr>
          <w:rFonts w:ascii="GHEA Grapalat" w:hAnsi="GHEA Grapalat"/>
          <w:color w:val="000000" w:themeColor="text1"/>
          <w:lang w:val="en-US"/>
        </w:rPr>
        <w:t>դաշտի</w:t>
      </w:r>
      <w:proofErr w:type="spellEnd"/>
      <w:r w:rsidR="003B515D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3B515D">
        <w:rPr>
          <w:rFonts w:ascii="GHEA Grapalat" w:hAnsi="GHEA Grapalat"/>
          <w:color w:val="000000" w:themeColor="text1"/>
          <w:lang w:val="en-US"/>
        </w:rPr>
        <w:t>ստեղծմանը</w:t>
      </w:r>
      <w:proofErr w:type="spellEnd"/>
      <w:r w:rsidR="003B515D">
        <w:rPr>
          <w:rFonts w:ascii="GHEA Grapalat" w:hAnsi="GHEA Grapalat"/>
          <w:color w:val="000000" w:themeColor="text1"/>
          <w:lang w:val="en-US"/>
        </w:rPr>
        <w:t>,</w:t>
      </w:r>
    </w:p>
    <w:p w:rsidR="00F151AD" w:rsidRDefault="00DC347F" w:rsidP="00DC347F">
      <w:pPr>
        <w:pStyle w:val="a3"/>
        <w:spacing w:line="360" w:lineRule="auto"/>
        <w:ind w:left="567"/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 w:cs="Sylfaen"/>
          <w:color w:val="000000" w:themeColor="text1"/>
          <w:lang w:val="en-US"/>
        </w:rPr>
        <w:t xml:space="preserve">բ) </w:t>
      </w:r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արվեստի</w:t>
      </w:r>
      <w:proofErr w:type="spellEnd"/>
      <w:proofErr w:type="gram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="00F151AD">
        <w:rPr>
          <w:rFonts w:ascii="GHEA Grapalat" w:hAnsi="GHEA Grapalat" w:cs="Sylfaen"/>
          <w:color w:val="000000" w:themeColor="text1"/>
        </w:rPr>
        <w:t>և</w:t>
      </w:r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երաժշտական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դպրոցների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սաների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,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նրանց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կրթող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մանկավարժների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,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ինչպես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նաև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խմբակների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սաների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ու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նրանց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ղեկավարների</w:t>
      </w:r>
      <w:proofErr w:type="spellEnd"/>
      <w:r w:rsidR="004D56B3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4D56B3">
        <w:rPr>
          <w:rFonts w:ascii="GHEA Grapalat" w:hAnsi="GHEA Grapalat" w:cs="Sylfaen"/>
          <w:color w:val="000000" w:themeColor="text1"/>
          <w:lang w:val="en-US"/>
        </w:rPr>
        <w:t>գործունեությա</w:t>
      </w:r>
      <w:r w:rsidR="00F151AD">
        <w:rPr>
          <w:rFonts w:ascii="GHEA Grapalat" w:hAnsi="GHEA Grapalat" w:cs="Sylfaen"/>
          <w:color w:val="000000" w:themeColor="text1"/>
          <w:lang w:val="en-US"/>
        </w:rPr>
        <w:t>նը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>,</w:t>
      </w:r>
      <w:r w:rsidR="004D56B3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4D56B3">
        <w:rPr>
          <w:rFonts w:ascii="GHEA Grapalat" w:hAnsi="GHEA Grapalat" w:cs="Sylfaen"/>
          <w:color w:val="000000" w:themeColor="text1"/>
          <w:lang w:val="en-US"/>
        </w:rPr>
        <w:t>համագործակցությանն</w:t>
      </w:r>
      <w:proofErr w:type="spellEnd"/>
      <w:r w:rsidR="004D56B3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4D56B3">
        <w:rPr>
          <w:rFonts w:ascii="GHEA Grapalat" w:hAnsi="GHEA Grapalat" w:cs="Sylfaen"/>
          <w:color w:val="000000" w:themeColor="text1"/>
          <w:lang w:val="en-US"/>
        </w:rPr>
        <w:t>ու</w:t>
      </w:r>
      <w:proofErr w:type="spellEnd"/>
      <w:r w:rsidR="004D56B3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4D56B3">
        <w:rPr>
          <w:rFonts w:ascii="GHEA Grapalat" w:hAnsi="GHEA Grapalat" w:cs="Sylfaen"/>
          <w:color w:val="000000" w:themeColor="text1"/>
          <w:lang w:val="en-US"/>
        </w:rPr>
        <w:t>ընկերասիրությա</w:t>
      </w:r>
      <w:r w:rsidR="00182C0A">
        <w:rPr>
          <w:rFonts w:ascii="GHEA Grapalat" w:hAnsi="GHEA Grapalat" w:cs="Sylfaen"/>
          <w:color w:val="000000" w:themeColor="text1"/>
          <w:lang w:val="en-US"/>
        </w:rPr>
        <w:t>նը</w:t>
      </w:r>
      <w:proofErr w:type="spellEnd"/>
      <w:r w:rsidR="00182C0A">
        <w:rPr>
          <w:rFonts w:ascii="GHEA Grapalat" w:hAnsi="GHEA Grapalat" w:cs="Sylfaen"/>
          <w:color w:val="000000" w:themeColor="text1"/>
          <w:lang w:val="en-US"/>
        </w:rPr>
        <w:t>,</w:t>
      </w:r>
    </w:p>
    <w:p w:rsidR="00F151AD" w:rsidRPr="00DC347F" w:rsidRDefault="00DC347F" w:rsidP="00DC347F">
      <w:pPr>
        <w:pStyle w:val="a3"/>
        <w:spacing w:line="360" w:lineRule="auto"/>
        <w:ind w:left="567"/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 w:cs="Sylfaen"/>
          <w:color w:val="000000" w:themeColor="text1"/>
          <w:lang w:val="en-US"/>
        </w:rPr>
        <w:lastRenderedPageBreak/>
        <w:t xml:space="preserve">գ) </w:t>
      </w:r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ֆիզիկական</w:t>
      </w:r>
      <w:proofErr w:type="spellEnd"/>
      <w:proofErr w:type="gram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կուլտուրայի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="00F151AD">
        <w:rPr>
          <w:rFonts w:ascii="GHEA Grapalat" w:hAnsi="GHEA Grapalat" w:cs="Sylfaen"/>
          <w:color w:val="000000" w:themeColor="text1"/>
        </w:rPr>
        <w:t>և</w:t>
      </w:r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սպորտի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բնագավառում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մարզիկների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սպորտային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հաջողությունների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գրանցմանը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հանրապետական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ու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միջազգային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F151AD">
        <w:rPr>
          <w:rFonts w:ascii="GHEA Grapalat" w:hAnsi="GHEA Grapalat" w:cs="Sylfaen"/>
          <w:color w:val="000000" w:themeColor="text1"/>
        </w:rPr>
        <w:t>հարթակներում</w:t>
      </w:r>
      <w:proofErr w:type="spellEnd"/>
      <w:r w:rsidR="00F151AD">
        <w:rPr>
          <w:rFonts w:ascii="GHEA Grapalat" w:hAnsi="GHEA Grapalat" w:cs="Sylfaen"/>
          <w:color w:val="000000" w:themeColor="text1"/>
          <w:lang w:val="en-US"/>
        </w:rPr>
        <w:t>,</w:t>
      </w:r>
      <w:r w:rsidR="00F151AD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Ախուրյանի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="00751B9C">
        <w:rPr>
          <w:rFonts w:ascii="GHEA Grapalat" w:hAnsi="GHEA Grapalat"/>
          <w:color w:val="000000" w:themeColor="text1"/>
          <w:lang w:val="en-US"/>
        </w:rPr>
        <w:t>համայնքի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մարզիկների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և  </w:t>
      </w:r>
      <w:proofErr w:type="spellStart"/>
      <w:r>
        <w:rPr>
          <w:rFonts w:ascii="GHEA Grapalat" w:hAnsi="GHEA Grapalat" w:cs="Sylfaen"/>
          <w:color w:val="000000" w:themeColor="text1"/>
        </w:rPr>
        <w:t>մարզիչների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դերի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բարձրացմանը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>,</w:t>
      </w:r>
    </w:p>
    <w:p w:rsidR="00F151AD" w:rsidRPr="00F151AD" w:rsidRDefault="00F151AD" w:rsidP="00F151AD">
      <w:pPr>
        <w:pStyle w:val="a3"/>
        <w:numPr>
          <w:ilvl w:val="0"/>
          <w:numId w:val="2"/>
        </w:numPr>
        <w:spacing w:line="360" w:lineRule="auto"/>
        <w:ind w:left="567" w:hanging="283"/>
        <w:jc w:val="both"/>
        <w:rPr>
          <w:rFonts w:ascii="GHEA Grapalat" w:hAnsi="GHEA Grapalat"/>
          <w:lang w:val="en-US"/>
        </w:rPr>
      </w:pPr>
      <w:proofErr w:type="spellStart"/>
      <w:r w:rsidRPr="00F151AD">
        <w:rPr>
          <w:rFonts w:ascii="GHEA Grapalat" w:hAnsi="GHEA Grapalat" w:cs="Sylfaen"/>
          <w:color w:val="000000" w:themeColor="text1"/>
        </w:rPr>
        <w:t>խրախուսում</w:t>
      </w:r>
      <w:proofErr w:type="spellEnd"/>
      <w:r w:rsidRP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F151AD">
        <w:rPr>
          <w:rFonts w:ascii="GHEA Grapalat" w:hAnsi="GHEA Grapalat" w:cs="Sylfaen"/>
          <w:color w:val="000000" w:themeColor="text1"/>
        </w:rPr>
        <w:t>ենք</w:t>
      </w:r>
      <w:proofErr w:type="spellEnd"/>
      <w:r w:rsidRPr="00F151AD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Pr="00F151AD">
        <w:rPr>
          <w:rFonts w:ascii="GHEA Grapalat" w:hAnsi="GHEA Grapalat" w:cs="Sylfaen"/>
          <w:lang w:val="hy-AM"/>
        </w:rPr>
        <w:t>«Տարվա</w:t>
      </w:r>
      <w:r w:rsidRPr="00F151AD">
        <w:rPr>
          <w:rFonts w:ascii="GHEA Grapalat" w:hAnsi="GHEA Grapalat"/>
          <w:lang w:val="hy-AM"/>
        </w:rPr>
        <w:t xml:space="preserve"> </w:t>
      </w:r>
      <w:r w:rsidRPr="00F151AD">
        <w:rPr>
          <w:rFonts w:ascii="GHEA Grapalat" w:hAnsi="GHEA Grapalat" w:cs="Sylfaen"/>
          <w:lang w:val="hy-AM"/>
        </w:rPr>
        <w:t>լավագույններ»</w:t>
      </w:r>
      <w:r w:rsidRPr="00F151AD">
        <w:rPr>
          <w:rFonts w:ascii="GHEA Grapalat" w:hAnsi="GHEA Grapalat"/>
          <w:lang w:val="hy-AM"/>
        </w:rPr>
        <w:t xml:space="preserve"> </w:t>
      </w:r>
      <w:r w:rsidRPr="00F151AD">
        <w:rPr>
          <w:rFonts w:ascii="GHEA Grapalat" w:hAnsi="GHEA Grapalat" w:cs="Sylfaen"/>
          <w:lang w:val="hy-AM"/>
        </w:rPr>
        <w:t>մրցույթի</w:t>
      </w:r>
      <w:r w:rsidRPr="00F151AD">
        <w:rPr>
          <w:rFonts w:ascii="GHEA Grapalat" w:hAnsi="GHEA Grapalat"/>
          <w:lang w:val="hy-AM"/>
        </w:rPr>
        <w:t xml:space="preserve"> </w:t>
      </w:r>
      <w:r w:rsidRPr="00F151AD">
        <w:rPr>
          <w:rFonts w:ascii="GHEA Grapalat" w:hAnsi="GHEA Grapalat" w:cs="Sylfaen"/>
          <w:lang w:val="hy-AM"/>
        </w:rPr>
        <w:t>բոլոր</w:t>
      </w:r>
      <w:r w:rsidRPr="00F151AD">
        <w:rPr>
          <w:rFonts w:ascii="GHEA Grapalat" w:hAnsi="GHEA Grapalat"/>
          <w:lang w:val="hy-AM"/>
        </w:rPr>
        <w:t xml:space="preserve"> </w:t>
      </w:r>
      <w:r w:rsidRPr="00F151AD">
        <w:rPr>
          <w:rFonts w:ascii="GHEA Grapalat" w:hAnsi="GHEA Grapalat" w:cs="Sylfaen"/>
          <w:lang w:val="hy-AM"/>
        </w:rPr>
        <w:t>անվանակարգերում</w:t>
      </w:r>
      <w:r w:rsidR="004D56B3">
        <w:rPr>
          <w:rFonts w:ascii="GHEA Grapalat" w:hAnsi="GHEA Grapalat"/>
          <w:lang w:val="hy-AM"/>
        </w:rPr>
        <w:t xml:space="preserve"> (լավագույն տնօրեն, </w:t>
      </w:r>
      <w:r w:rsidRPr="00F151AD">
        <w:rPr>
          <w:rFonts w:ascii="GHEA Grapalat" w:hAnsi="GHEA Grapalat" w:cs="Sylfaen"/>
          <w:lang w:val="hy-AM"/>
        </w:rPr>
        <w:t>ուսուցիչ</w:t>
      </w:r>
      <w:r w:rsidRPr="00F151AD">
        <w:rPr>
          <w:rFonts w:ascii="GHEA Grapalat" w:hAnsi="GHEA Grapalat"/>
          <w:lang w:val="hy-AM"/>
        </w:rPr>
        <w:t xml:space="preserve"> (</w:t>
      </w:r>
      <w:r w:rsidRPr="00F151AD">
        <w:rPr>
          <w:rFonts w:ascii="GHEA Grapalat" w:hAnsi="GHEA Grapalat" w:cs="Sylfaen"/>
          <w:lang w:val="hy-AM"/>
        </w:rPr>
        <w:t>բոլոր</w:t>
      </w:r>
      <w:r w:rsidRPr="00F151AD">
        <w:rPr>
          <w:rFonts w:ascii="GHEA Grapalat" w:hAnsi="GHEA Grapalat"/>
          <w:lang w:val="hy-AM"/>
        </w:rPr>
        <w:t xml:space="preserve"> </w:t>
      </w:r>
      <w:r w:rsidRPr="00F151AD">
        <w:rPr>
          <w:rFonts w:ascii="GHEA Grapalat" w:hAnsi="GHEA Grapalat" w:cs="Sylfaen"/>
          <w:lang w:val="hy-AM"/>
        </w:rPr>
        <w:t>առարկայական</w:t>
      </w:r>
      <w:r w:rsidR="004D56B3">
        <w:rPr>
          <w:rFonts w:ascii="GHEA Grapalat" w:hAnsi="GHEA Grapalat"/>
          <w:lang w:val="hy-AM"/>
        </w:rPr>
        <w:t xml:space="preserve"> </w:t>
      </w:r>
      <w:r w:rsidRPr="00F151AD">
        <w:rPr>
          <w:rFonts w:ascii="GHEA Grapalat" w:hAnsi="GHEA Grapalat" w:cs="Sylfaen"/>
          <w:lang w:val="hy-AM"/>
        </w:rPr>
        <w:t>ուղղություններով</w:t>
      </w:r>
      <w:r w:rsidRPr="00F151AD">
        <w:rPr>
          <w:rFonts w:ascii="GHEA Grapalat" w:hAnsi="GHEA Grapalat"/>
          <w:lang w:val="hy-AM"/>
        </w:rPr>
        <w:t xml:space="preserve">), </w:t>
      </w:r>
      <w:r w:rsidRPr="00F151AD">
        <w:rPr>
          <w:rFonts w:ascii="GHEA Grapalat" w:hAnsi="GHEA Grapalat" w:cs="Sylfaen"/>
          <w:lang w:val="hy-AM"/>
        </w:rPr>
        <w:t>դաստիարակ</w:t>
      </w:r>
      <w:r w:rsidR="00537A72" w:rsidRPr="00537A72">
        <w:rPr>
          <w:rFonts w:ascii="GHEA Grapalat" w:hAnsi="GHEA Grapalat" w:cs="Sylfaen"/>
          <w:lang w:val="en-US"/>
        </w:rPr>
        <w:t xml:space="preserve">, </w:t>
      </w:r>
      <w:proofErr w:type="spellStart"/>
      <w:r w:rsidR="00537A72">
        <w:rPr>
          <w:rFonts w:ascii="GHEA Grapalat" w:hAnsi="GHEA Grapalat" w:cs="Sylfaen"/>
        </w:rPr>
        <w:t>խմբակավար</w:t>
      </w:r>
      <w:proofErr w:type="spellEnd"/>
      <w:r w:rsidR="000F2B2F" w:rsidRPr="000F2B2F">
        <w:rPr>
          <w:rFonts w:ascii="GHEA Grapalat" w:hAnsi="GHEA Grapalat" w:cs="Sylfaen"/>
          <w:lang w:val="en-US"/>
        </w:rPr>
        <w:t>)</w:t>
      </w:r>
      <w:r w:rsidRPr="00F151AD">
        <w:rPr>
          <w:rFonts w:ascii="GHEA Grapalat" w:hAnsi="GHEA Grapalat"/>
          <w:lang w:val="hy-AM"/>
        </w:rPr>
        <w:t xml:space="preserve"> </w:t>
      </w:r>
      <w:r w:rsidRPr="00F151AD">
        <w:rPr>
          <w:rFonts w:ascii="GHEA Grapalat" w:hAnsi="GHEA Grapalat" w:cs="Sylfaen"/>
          <w:lang w:val="hy-AM"/>
        </w:rPr>
        <w:t>հաղթող</w:t>
      </w:r>
      <w:r w:rsidRPr="00F151AD">
        <w:rPr>
          <w:rFonts w:ascii="GHEA Grapalat" w:hAnsi="GHEA Grapalat"/>
          <w:lang w:val="hy-AM"/>
        </w:rPr>
        <w:t xml:space="preserve"> </w:t>
      </w:r>
      <w:r w:rsidRPr="00F151AD">
        <w:rPr>
          <w:rFonts w:ascii="GHEA Grapalat" w:hAnsi="GHEA Grapalat" w:cs="Sylfaen"/>
          <w:lang w:val="hy-AM"/>
        </w:rPr>
        <w:t>ճանաչված</w:t>
      </w:r>
      <w:r w:rsidR="00537A72">
        <w:rPr>
          <w:rFonts w:ascii="GHEA Grapalat" w:hAnsi="GHEA Grapalat"/>
          <w:lang w:val="hy-AM"/>
        </w:rPr>
        <w:t xml:space="preserve"> մանկավարժներին</w:t>
      </w:r>
      <w:r w:rsidRPr="00F151AD">
        <w:rPr>
          <w:rFonts w:ascii="GHEA Grapalat" w:hAnsi="GHEA Grapalat"/>
          <w:lang w:val="hy-AM"/>
        </w:rPr>
        <w:t>՝ իրենց ներուժը մատաղ սերնդի կրթության զարգացմանը ներդնելու համար,</w:t>
      </w:r>
    </w:p>
    <w:p w:rsidR="00F151AD" w:rsidRDefault="00F151AD" w:rsidP="00F151AD">
      <w:pPr>
        <w:pStyle w:val="a3"/>
        <w:numPr>
          <w:ilvl w:val="0"/>
          <w:numId w:val="2"/>
        </w:numPr>
        <w:spacing w:line="360" w:lineRule="auto"/>
        <w:ind w:left="567" w:hanging="283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 w:cs="Sylfaen"/>
          <w:color w:val="000000" w:themeColor="text1"/>
          <w:lang w:val="en-US"/>
        </w:rPr>
        <w:t>բարձրացնում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ենք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համայնքում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color w:val="000000" w:themeColor="text1"/>
        </w:rPr>
        <w:t>գործող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կրթական</w:t>
      </w:r>
      <w:proofErr w:type="spellEnd"/>
      <w:proofErr w:type="gramEnd"/>
      <w:r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մշակութային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r>
        <w:rPr>
          <w:rFonts w:ascii="GHEA Grapalat" w:hAnsi="GHEA Grapalat" w:cs="Sylfaen"/>
          <w:color w:val="000000" w:themeColor="text1"/>
          <w:lang w:val="en-US"/>
        </w:rPr>
        <w:t>և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սպորտային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հաստատությունների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սաների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և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մանկավարժների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գործունեության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արդյունավետությունը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, </w:t>
      </w:r>
    </w:p>
    <w:p w:rsidR="000F2B2F" w:rsidRPr="000F2B2F" w:rsidRDefault="00F151AD" w:rsidP="000F2B2F">
      <w:pPr>
        <w:pStyle w:val="a3"/>
        <w:numPr>
          <w:ilvl w:val="0"/>
          <w:numId w:val="2"/>
        </w:numPr>
        <w:spacing w:line="360" w:lineRule="auto"/>
        <w:ind w:left="567" w:hanging="283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 w:cs="Sylfaen"/>
          <w:color w:val="000000" w:themeColor="text1"/>
          <w:lang w:val="en-US"/>
        </w:rPr>
        <w:t>մեծացնում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ենք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համայնքի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հեղինակությունը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ճանաչում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այն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արհեստավարժ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մանկավարժներին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և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նրա</w:t>
      </w:r>
      <w:r>
        <w:rPr>
          <w:rFonts w:ascii="GHEA Grapalat" w:hAnsi="GHEA Grapalat" w:cs="Sylfaen"/>
          <w:color w:val="000000" w:themeColor="text1"/>
        </w:rPr>
        <w:t>նց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կողմից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կրթած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սաներին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ով</w:t>
      </w:r>
      <w:r>
        <w:rPr>
          <w:rFonts w:ascii="GHEA Grapalat" w:hAnsi="GHEA Grapalat" w:cs="Sylfaen"/>
          <w:color w:val="000000" w:themeColor="text1"/>
        </w:rPr>
        <w:t>քեր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բարձրացնում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են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համայնքի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անունը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հանրապետական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և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միջազգային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հարթակներում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>,</w:t>
      </w:r>
    </w:p>
    <w:p w:rsidR="00F151AD" w:rsidRPr="000F2B2F" w:rsidRDefault="00F151AD" w:rsidP="000F2B2F">
      <w:pPr>
        <w:pStyle w:val="a3"/>
        <w:numPr>
          <w:ilvl w:val="0"/>
          <w:numId w:val="2"/>
        </w:numPr>
        <w:spacing w:line="360" w:lineRule="auto"/>
        <w:ind w:left="567" w:hanging="283"/>
        <w:jc w:val="both"/>
        <w:rPr>
          <w:rFonts w:ascii="GHEA Grapalat" w:hAnsi="GHEA Grapalat"/>
          <w:lang w:val="en-US"/>
        </w:rPr>
      </w:pP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ամրապնդում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ենք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համայնքային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ինքնությունը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և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միասնականությունը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>՝</w:t>
      </w:r>
      <w:r w:rsidR="009B544A"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9B544A" w:rsidRPr="000F2B2F">
        <w:rPr>
          <w:rFonts w:ascii="GHEA Grapalat" w:hAnsi="GHEA Grapalat" w:cs="Sylfaen"/>
          <w:color w:val="000000" w:themeColor="text1"/>
          <w:lang w:val="en-US"/>
        </w:rPr>
        <w:t>ապացուցելով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,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որ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համայնքը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և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տեղական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ինքնակառավարման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proofErr w:type="gramStart"/>
      <w:r w:rsidRPr="000F2B2F">
        <w:rPr>
          <w:rFonts w:ascii="GHEA Grapalat" w:hAnsi="GHEA Grapalat" w:cs="Sylfaen"/>
          <w:color w:val="000000" w:themeColor="text1"/>
          <w:lang w:val="en-US"/>
        </w:rPr>
        <w:t>մարմինները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գնահատում</w:t>
      </w:r>
      <w:proofErr w:type="spellEnd"/>
      <w:proofErr w:type="gram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ու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մեծարում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են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տաղանդավոր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0F2B2F">
        <w:rPr>
          <w:rFonts w:ascii="GHEA Grapalat" w:hAnsi="GHEA Grapalat" w:cs="Sylfaen"/>
          <w:color w:val="000000" w:themeColor="text1"/>
        </w:rPr>
        <w:t>երեխաներին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և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արհետավարժ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0F2B2F">
        <w:rPr>
          <w:rFonts w:ascii="GHEA Grapalat" w:hAnsi="GHEA Grapalat" w:cs="Sylfaen"/>
          <w:color w:val="000000" w:themeColor="text1"/>
          <w:lang w:val="en-US"/>
        </w:rPr>
        <w:t>մանկավարժներին</w:t>
      </w:r>
      <w:proofErr w:type="spellEnd"/>
      <w:r w:rsidRPr="000F2B2F">
        <w:rPr>
          <w:rFonts w:ascii="GHEA Grapalat" w:hAnsi="GHEA Grapalat" w:cs="Sylfaen"/>
          <w:color w:val="000000" w:themeColor="text1"/>
          <w:lang w:val="en-US"/>
        </w:rPr>
        <w:t>,</w:t>
      </w:r>
    </w:p>
    <w:p w:rsidR="00F151AD" w:rsidRDefault="00F151AD" w:rsidP="00F151AD">
      <w:pPr>
        <w:pStyle w:val="a3"/>
        <w:numPr>
          <w:ilvl w:val="0"/>
          <w:numId w:val="2"/>
        </w:numPr>
        <w:spacing w:line="360" w:lineRule="auto"/>
        <w:ind w:left="567" w:hanging="283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 w:cs="Sylfaen"/>
          <w:color w:val="000000" w:themeColor="text1"/>
          <w:lang w:val="en-US"/>
        </w:rPr>
        <w:t>զարգացնում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ենք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հաստատությունների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սաների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r>
        <w:rPr>
          <w:rFonts w:ascii="GHEA Grapalat" w:hAnsi="GHEA Grapalat" w:cs="Sylfaen"/>
          <w:color w:val="000000" w:themeColor="text1"/>
        </w:rPr>
        <w:t>և</w:t>
      </w:r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մանկավարժների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առողջ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մրցակցությունն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ու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համագործակցությունը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մոտիվացիան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>՝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նորանոր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ձեռքբերումների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համար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>,</w:t>
      </w:r>
    </w:p>
    <w:p w:rsidR="00F151AD" w:rsidRDefault="00F151AD" w:rsidP="00F151AD">
      <w:pPr>
        <w:pStyle w:val="a3"/>
        <w:numPr>
          <w:ilvl w:val="0"/>
          <w:numId w:val="2"/>
        </w:numPr>
        <w:spacing w:line="360" w:lineRule="auto"/>
        <w:ind w:left="567" w:hanging="283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 w:cs="Sylfaen"/>
          <w:color w:val="000000" w:themeColor="text1"/>
          <w:lang w:val="en-US"/>
        </w:rPr>
        <w:t>ստեղծում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ենք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օրինակելի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ավանդույթ</w:t>
      </w:r>
      <w:proofErr w:type="spellEnd"/>
      <w:proofErr w:type="gramStart"/>
      <w:r>
        <w:rPr>
          <w:rFonts w:ascii="GHEA Grapalat" w:hAnsi="GHEA Grapalat" w:cs="Sylfaen"/>
          <w:color w:val="000000" w:themeColor="text1"/>
          <w:lang w:val="en-US"/>
        </w:rPr>
        <w:t xml:space="preserve">՝  </w:t>
      </w:r>
      <w:proofErr w:type="spellStart"/>
      <w:r>
        <w:rPr>
          <w:rFonts w:ascii="GHEA Grapalat" w:hAnsi="GHEA Grapalat" w:cs="Sylfaen"/>
          <w:color w:val="000000" w:themeColor="text1"/>
        </w:rPr>
        <w:t>հանրապետական</w:t>
      </w:r>
      <w:proofErr w:type="spellEnd"/>
      <w:proofErr w:type="gram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r>
        <w:rPr>
          <w:rFonts w:ascii="GHEA Grapalat" w:hAnsi="GHEA Grapalat" w:cs="Sylfaen"/>
          <w:color w:val="000000" w:themeColor="text1"/>
        </w:rPr>
        <w:t>և</w:t>
      </w:r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միջազգային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հարթակներում</w:t>
      </w:r>
      <w:proofErr w:type="spellEnd"/>
      <w:r w:rsidR="000F2B2F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համայնքը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լավագույնս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ներկայացրած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</w:rPr>
        <w:t>աշակերտներին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 w:themeColor="text1"/>
        </w:rPr>
        <w:t>մանկավարժներին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 w:themeColor="text1"/>
        </w:rPr>
        <w:t>մարզիկ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>-</w:t>
      </w:r>
      <w:proofErr w:type="spellStart"/>
      <w:r>
        <w:rPr>
          <w:rFonts w:ascii="GHEA Grapalat" w:hAnsi="GHEA Grapalat" w:cs="Sylfaen"/>
          <w:color w:val="000000" w:themeColor="text1"/>
        </w:rPr>
        <w:t>մաչիզիչներին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պարգևատրելու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և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նրանց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ճանաչմանը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նպաստելու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lang w:val="en-US"/>
        </w:rPr>
        <w:t>գործում</w:t>
      </w:r>
      <w:proofErr w:type="spellEnd"/>
      <w:r>
        <w:rPr>
          <w:rFonts w:ascii="GHEA Grapalat" w:hAnsi="GHEA Grapalat" w:cs="Sylfaen"/>
          <w:color w:val="000000" w:themeColor="text1"/>
          <w:lang w:val="en-US"/>
        </w:rPr>
        <w:t>:</w:t>
      </w:r>
    </w:p>
    <w:p w:rsidR="001A5B1B" w:rsidRPr="00F151AD" w:rsidRDefault="001A5B1B">
      <w:pPr>
        <w:rPr>
          <w:lang w:val="en-US"/>
        </w:rPr>
      </w:pPr>
    </w:p>
    <w:sectPr w:rsidR="001A5B1B" w:rsidRPr="00F151AD" w:rsidSect="004D56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0BFA"/>
    <w:multiLevelType w:val="hybridMultilevel"/>
    <w:tmpl w:val="2AA68AD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77390DEE"/>
    <w:multiLevelType w:val="hybridMultilevel"/>
    <w:tmpl w:val="8B860B56"/>
    <w:lvl w:ilvl="0" w:tplc="9432D302">
      <w:start w:val="1"/>
      <w:numFmt w:val="decimal"/>
      <w:lvlText w:val="%1."/>
      <w:lvlJc w:val="left"/>
      <w:pPr>
        <w:ind w:left="1095" w:hanging="360"/>
      </w:pPr>
      <w:rPr>
        <w:rFonts w:cs="Tahoma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67"/>
    <w:rsid w:val="00040890"/>
    <w:rsid w:val="00047C09"/>
    <w:rsid w:val="000F2B2F"/>
    <w:rsid w:val="00182C0A"/>
    <w:rsid w:val="001A5B1B"/>
    <w:rsid w:val="002C5DB2"/>
    <w:rsid w:val="002E7D14"/>
    <w:rsid w:val="003B515D"/>
    <w:rsid w:val="004D56B3"/>
    <w:rsid w:val="00537A72"/>
    <w:rsid w:val="005B705D"/>
    <w:rsid w:val="00655642"/>
    <w:rsid w:val="00661467"/>
    <w:rsid w:val="00751B9C"/>
    <w:rsid w:val="009B544A"/>
    <w:rsid w:val="00BA21CA"/>
    <w:rsid w:val="00DC347F"/>
    <w:rsid w:val="00F1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9408"/>
  <w15:chartTrackingRefBased/>
  <w15:docId w15:val="{ED4B2B52-412B-4745-A5C8-B987CFA6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1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1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17</cp:revision>
  <cp:lastPrinted>2025-11-17T07:33:00Z</cp:lastPrinted>
  <dcterms:created xsi:type="dcterms:W3CDTF">2025-11-14T06:47:00Z</dcterms:created>
  <dcterms:modified xsi:type="dcterms:W3CDTF">2025-11-17T09:14:00Z</dcterms:modified>
</cp:coreProperties>
</file>