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9FE3" w14:textId="742B460D" w:rsidR="005C41A3" w:rsidRPr="00593F4B" w:rsidRDefault="005C41A3" w:rsidP="005C41A3">
      <w:pPr>
        <w:jc w:val="right"/>
        <w:rPr>
          <w:rFonts w:ascii="GHEA Grapalat" w:hAnsi="GHEA Grapalat"/>
        </w:rPr>
      </w:pPr>
      <w:proofErr w:type="spellStart"/>
      <w:r w:rsidRPr="00EB021E">
        <w:rPr>
          <w:rFonts w:ascii="GHEA Grapalat" w:hAnsi="GHEA Grapalat"/>
        </w:rPr>
        <w:t>Հավելված</w:t>
      </w:r>
      <w:proofErr w:type="spellEnd"/>
      <w:r w:rsidR="0049539A" w:rsidRPr="00593F4B">
        <w:rPr>
          <w:rFonts w:ascii="GHEA Grapalat" w:hAnsi="GHEA Grapalat"/>
        </w:rPr>
        <w:t xml:space="preserve"> </w:t>
      </w:r>
      <w:r w:rsidR="0049539A" w:rsidRPr="00180AD0">
        <w:rPr>
          <w:rFonts w:ascii="GHEA Grapalat" w:hAnsi="GHEA Grapalat"/>
          <w:lang w:val="en-US"/>
        </w:rPr>
        <w:t>N</w:t>
      </w:r>
      <w:r w:rsidR="0049539A" w:rsidRPr="00593F4B">
        <w:rPr>
          <w:rFonts w:ascii="GHEA Grapalat" w:hAnsi="GHEA Grapalat"/>
        </w:rPr>
        <w:t xml:space="preserve"> 1</w:t>
      </w:r>
    </w:p>
    <w:p w14:paraId="3B597313" w14:textId="02E8331E" w:rsidR="005C41A3" w:rsidRPr="00EB021E" w:rsidRDefault="003568A6" w:rsidP="005C41A3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br/>
        <w:t>Շիրակի մարզի Ախուրյան</w:t>
      </w:r>
      <w:r>
        <w:rPr>
          <w:rFonts w:ascii="GHEA Grapalat" w:hAnsi="GHEA Grapalat"/>
          <w:lang w:val="hy-AM"/>
        </w:rPr>
        <w:br/>
      </w:r>
      <w:r w:rsidR="003D5A1C">
        <w:rPr>
          <w:rFonts w:ascii="GHEA Grapalat" w:hAnsi="GHEA Grapalat"/>
          <w:lang w:val="hy-AM"/>
        </w:rPr>
        <w:t xml:space="preserve"> </w:t>
      </w:r>
      <w:proofErr w:type="spellStart"/>
      <w:r w:rsidR="005C41A3" w:rsidRPr="00EB021E">
        <w:rPr>
          <w:rFonts w:ascii="GHEA Grapalat" w:hAnsi="GHEA Grapalat"/>
        </w:rPr>
        <w:t>համայնքի</w:t>
      </w:r>
      <w:proofErr w:type="spellEnd"/>
      <w:r w:rsidR="005C41A3" w:rsidRPr="00EB021E">
        <w:rPr>
          <w:rFonts w:ascii="GHEA Grapalat" w:hAnsi="GHEA Grapalat"/>
        </w:rPr>
        <w:t xml:space="preserve"> </w:t>
      </w:r>
      <w:proofErr w:type="spellStart"/>
      <w:r w:rsidR="005C41A3" w:rsidRPr="00EB021E">
        <w:rPr>
          <w:rFonts w:ascii="GHEA Grapalat" w:hAnsi="GHEA Grapalat"/>
        </w:rPr>
        <w:t>ավագանու</w:t>
      </w:r>
      <w:proofErr w:type="spellEnd"/>
    </w:p>
    <w:p w14:paraId="71A06ECD" w14:textId="14A9603C" w:rsidR="005C41A3" w:rsidRPr="00E33B29" w:rsidRDefault="003D5A1C" w:rsidP="005C41A3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2021</w:t>
      </w:r>
      <w:r w:rsidR="005C41A3" w:rsidRPr="00EB021E">
        <w:rPr>
          <w:rFonts w:ascii="GHEA Grapalat" w:hAnsi="GHEA Grapalat"/>
        </w:rPr>
        <w:t xml:space="preserve"> </w:t>
      </w:r>
      <w:proofErr w:type="spellStart"/>
      <w:r w:rsidR="005C41A3" w:rsidRPr="00EB021E">
        <w:rPr>
          <w:rFonts w:ascii="GHEA Grapalat" w:hAnsi="GHEA Grapalat"/>
        </w:rPr>
        <w:t>թվականի</w:t>
      </w:r>
      <w:proofErr w:type="spellEnd"/>
      <w:r w:rsidR="003568A6" w:rsidRPr="00E33B29">
        <w:rPr>
          <w:rFonts w:ascii="GHEA Grapalat" w:hAnsi="GHEA Grapalat"/>
        </w:rPr>
        <w:t xml:space="preserve"> </w:t>
      </w:r>
      <w:proofErr w:type="spellStart"/>
      <w:r w:rsidR="003568A6">
        <w:rPr>
          <w:rFonts w:ascii="GHEA Grapalat" w:hAnsi="GHEA Grapalat"/>
          <w:lang w:val="en-US"/>
        </w:rPr>
        <w:t>սեպտփմբերի</w:t>
      </w:r>
      <w:proofErr w:type="spellEnd"/>
      <w:r w:rsidR="003568A6" w:rsidRPr="00E33B29">
        <w:rPr>
          <w:rFonts w:ascii="GHEA Grapalat" w:hAnsi="GHEA Grapalat"/>
        </w:rPr>
        <w:t xml:space="preserve"> 16-</w:t>
      </w:r>
      <w:r w:rsidR="003568A6">
        <w:rPr>
          <w:rFonts w:ascii="GHEA Grapalat" w:hAnsi="GHEA Grapalat"/>
          <w:lang w:val="en-US"/>
        </w:rPr>
        <w:t>ի</w:t>
      </w:r>
    </w:p>
    <w:p w14:paraId="32C79294" w14:textId="03C2C263" w:rsidR="005C41A3" w:rsidRPr="00EB021E" w:rsidRDefault="003568A6" w:rsidP="005C41A3">
      <w:pPr>
        <w:spacing w:after="0" w:line="240" w:lineRule="auto"/>
        <w:jc w:val="right"/>
        <w:rPr>
          <w:rFonts w:ascii="GHEA Grapalat" w:hAnsi="GHEA Grapalat"/>
        </w:rPr>
      </w:pPr>
      <w:r w:rsidRPr="00E33B29">
        <w:rPr>
          <w:rFonts w:ascii="GHEA Grapalat" w:hAnsi="GHEA Grapalat"/>
        </w:rPr>
        <w:t>67</w:t>
      </w:r>
      <w:r w:rsidR="005C41A3" w:rsidRPr="00EB021E">
        <w:rPr>
          <w:rFonts w:ascii="GHEA Grapalat" w:hAnsi="GHEA Grapalat"/>
        </w:rPr>
        <w:t xml:space="preserve"> </w:t>
      </w:r>
      <w:proofErr w:type="spellStart"/>
      <w:r w:rsidR="005C41A3" w:rsidRPr="00EB021E">
        <w:rPr>
          <w:rFonts w:ascii="GHEA Grapalat" w:hAnsi="GHEA Grapalat"/>
        </w:rPr>
        <w:t>որոշման</w:t>
      </w:r>
      <w:proofErr w:type="spellEnd"/>
    </w:p>
    <w:p w14:paraId="2D4F0505" w14:textId="77777777" w:rsidR="005C41A3" w:rsidRPr="00EB021E" w:rsidRDefault="005C41A3" w:rsidP="005C41A3">
      <w:pPr>
        <w:spacing w:after="0" w:line="240" w:lineRule="auto"/>
        <w:jc w:val="right"/>
        <w:rPr>
          <w:rFonts w:ascii="GHEA Grapalat" w:hAnsi="GHEA Grapalat"/>
        </w:rPr>
      </w:pPr>
    </w:p>
    <w:p w14:paraId="4B804EB5" w14:textId="77777777" w:rsidR="005C41A3" w:rsidRPr="00EB021E" w:rsidRDefault="005C41A3" w:rsidP="005C41A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1E0AADB1" w14:textId="3CE71117" w:rsidR="00593F4B" w:rsidRPr="003568A6" w:rsidRDefault="003D5A1C" w:rsidP="00593F4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021E">
        <w:rPr>
          <w:rFonts w:ascii="GHEA Grapalat" w:eastAsia="Times New Roman" w:hAnsi="GHEA Grapalat" w:cs="Sylfaen"/>
          <w:b/>
          <w:bCs/>
          <w:sz w:val="24"/>
          <w:szCs w:val="24"/>
          <w:lang w:val="en-US" w:eastAsia="en-US"/>
        </w:rPr>
        <w:t>ՀԱՅԱՍՏԱՆԻ</w:t>
      </w:r>
      <w:r w:rsidRPr="00EB021E">
        <w:rPr>
          <w:rFonts w:ascii="GHEA Grapalat" w:eastAsia="Times New Roman" w:hAnsi="GHEA Grapalat" w:cs="Sylfaen"/>
          <w:b/>
          <w:bCs/>
          <w:sz w:val="24"/>
          <w:szCs w:val="24"/>
          <w:lang w:eastAsia="en-US"/>
        </w:rPr>
        <w:t xml:space="preserve"> </w:t>
      </w:r>
      <w:r w:rsidRPr="00EB021E">
        <w:rPr>
          <w:rFonts w:ascii="GHEA Grapalat" w:eastAsia="Times New Roman" w:hAnsi="GHEA Grapalat" w:cs="Sylfaen"/>
          <w:b/>
          <w:bCs/>
          <w:sz w:val="24"/>
          <w:szCs w:val="24"/>
          <w:lang w:val="en-US" w:eastAsia="en-US"/>
        </w:rPr>
        <w:t>ՀԱՆՐԱՊԵՏՈՒԹՅԱՆ</w:t>
      </w:r>
      <w:r w:rsidRPr="00EB021E">
        <w:rPr>
          <w:rFonts w:ascii="GHEA Grapalat" w:eastAsia="Times New Roman" w:hAnsi="GHEA Grapalat" w:cs="Sylfaen"/>
          <w:b/>
          <w:bCs/>
          <w:sz w:val="24"/>
          <w:szCs w:val="24"/>
          <w:lang w:eastAsia="en-US"/>
        </w:rPr>
        <w:t xml:space="preserve"> </w:t>
      </w:r>
      <w:r w:rsidR="00E33B29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ՇԻՐԱ</w:t>
      </w:r>
      <w:r w:rsidR="00E33B29">
        <w:rPr>
          <w:rFonts w:ascii="GHEA Grapalat" w:eastAsia="Times New Roman" w:hAnsi="GHEA Grapalat" w:cs="Sylfaen"/>
          <w:b/>
          <w:bCs/>
          <w:sz w:val="24"/>
          <w:szCs w:val="24"/>
          <w:lang w:val="en-US" w:eastAsia="en-US"/>
        </w:rPr>
        <w:t>ԿԻ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3568A6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ՄԱՐԶԻ </w:t>
      </w:r>
      <w:r w:rsidR="00E33B29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ԱԽՈՒՐՅԱՆ</w:t>
      </w:r>
      <w:r w:rsidR="007C7D2E" w:rsidRPr="003568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93F4B" w:rsidRPr="003568A6">
        <w:rPr>
          <w:rFonts w:ascii="GHEA Grapalat" w:hAnsi="GHEA Grapalat"/>
          <w:b/>
          <w:sz w:val="24"/>
          <w:szCs w:val="24"/>
          <w:lang w:val="hy-AM"/>
        </w:rPr>
        <w:t>ՀԱՄԱՅՆՔԻ ԱՎԱԳԱՆՈՒ ՈՒՂԵՐՁԸ ՀԱՄԱՅՆՔԻ ԲՆԱԿՉՈՒԹՅԱՆԸ</w:t>
      </w:r>
    </w:p>
    <w:p w14:paraId="1AB625E3" w14:textId="77777777" w:rsidR="00593F4B" w:rsidRPr="003568A6" w:rsidRDefault="00593F4B" w:rsidP="00593F4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8D82CFC" w14:textId="77777777" w:rsidR="00593F4B" w:rsidRPr="003568A6" w:rsidRDefault="00593F4B" w:rsidP="00593F4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68A6">
        <w:rPr>
          <w:rFonts w:ascii="GHEA Grapalat" w:hAnsi="GHEA Grapalat"/>
          <w:b/>
          <w:sz w:val="24"/>
          <w:szCs w:val="24"/>
          <w:lang w:val="hy-AM"/>
        </w:rPr>
        <w:t>ՈՒՂԵՐՁ</w:t>
      </w:r>
    </w:p>
    <w:p w14:paraId="1D49B541" w14:textId="0929A77A" w:rsidR="007C7D2E" w:rsidRPr="003568A6" w:rsidRDefault="007C7D2E" w:rsidP="00593F4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DF1E1E" w14:textId="40C0D8CE" w:rsidR="00593F4B" w:rsidRPr="003568A6" w:rsidRDefault="00E33B29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Ախուրյան</w:t>
      </w:r>
      <w:bookmarkStart w:id="0" w:name="_GoBack"/>
      <w:bookmarkEnd w:id="0"/>
      <w:r w:rsidR="00593F4B" w:rsidRPr="003568A6">
        <w:rPr>
          <w:rFonts w:ascii="GHEA Grapalat" w:hAnsi="GHEA Grapalat"/>
          <w:lang w:val="hy-AM"/>
        </w:rPr>
        <w:t>համայնքի հարգելի բնակիչներ,</w:t>
      </w:r>
    </w:p>
    <w:p w14:paraId="75C81F16" w14:textId="77777777" w:rsidR="0076171F" w:rsidRDefault="0076171F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14:paraId="099315E8" w14:textId="441CD47D" w:rsidR="00593F4B" w:rsidRPr="0076171F" w:rsidRDefault="00865BF3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…………….</w:t>
      </w:r>
      <w:r w:rsidR="00593F4B" w:rsidRPr="0076171F">
        <w:rPr>
          <w:rFonts w:ascii="GHEA Grapalat" w:hAnsi="GHEA Grapalat"/>
          <w:lang w:val="hy-AM"/>
        </w:rPr>
        <w:t xml:space="preserve"> համայնքի ավագանին քննարկելով համայնքների միավորման գործընթացը, հաշվի առնելով </w:t>
      </w:r>
      <w:r>
        <w:rPr>
          <w:rFonts w:ascii="GHEA Grapalat" w:hAnsi="GHEA Grapalat"/>
          <w:lang w:val="hy-AM"/>
        </w:rPr>
        <w:t>…………….</w:t>
      </w:r>
      <w:r w:rsidR="00593F4B" w:rsidRPr="0076171F">
        <w:rPr>
          <w:rFonts w:ascii="GHEA Grapalat" w:hAnsi="GHEA Grapalat"/>
          <w:lang w:val="hy-AM"/>
        </w:rPr>
        <w:t xml:space="preserve"> համայնքի բնակչության շրջանում տիրող գերակա տրամադրությունը այլ համայնքների հետ </w:t>
      </w:r>
      <w:r>
        <w:rPr>
          <w:rFonts w:ascii="GHEA Grapalat" w:hAnsi="GHEA Grapalat"/>
          <w:lang w:val="hy-AM"/>
        </w:rPr>
        <w:t>…………….</w:t>
      </w:r>
      <w:r w:rsidR="00593F4B" w:rsidRPr="0076171F">
        <w:rPr>
          <w:rFonts w:ascii="GHEA Grapalat" w:hAnsi="GHEA Grapalat"/>
          <w:lang w:val="hy-AM"/>
        </w:rPr>
        <w:t xml:space="preserve"> համայնքի միավորման գործընթացի նկատմամբ, </w:t>
      </w:r>
    </w:p>
    <w:p w14:paraId="65B7C32F" w14:textId="77777777" w:rsidR="0076171F" w:rsidRPr="0076171F" w:rsidRDefault="00593F4B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34684E">
        <w:rPr>
          <w:rFonts w:ascii="GHEA Grapalat" w:hAnsi="GHEA Grapalat"/>
          <w:lang w:val="hy-AM"/>
        </w:rPr>
        <w:t xml:space="preserve">Հաշվի առնելով, որ այլ համայնքների հետ միավորումը </w:t>
      </w:r>
      <w:r w:rsidR="0076171F" w:rsidRPr="0076171F">
        <w:rPr>
          <w:rFonts w:ascii="GHEA Grapalat" w:hAnsi="GHEA Grapalat"/>
          <w:lang w:val="hy-AM"/>
        </w:rPr>
        <w:t>նվազեցնում է համայնքի բնակչության ներկայացուցչական մասնակցությունը տեղական ինքնակառավարմանը,</w:t>
      </w:r>
    </w:p>
    <w:p w14:paraId="316088A4" w14:textId="10F96411" w:rsidR="0076171F" w:rsidRDefault="0076171F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76171F">
        <w:rPr>
          <w:rFonts w:ascii="GHEA Grapalat" w:hAnsi="GHEA Grapalat"/>
          <w:lang w:val="hy-AM"/>
        </w:rPr>
        <w:t xml:space="preserve">Միավորումը </w:t>
      </w:r>
      <w:r w:rsidR="00865BF3">
        <w:rPr>
          <w:rFonts w:ascii="GHEA Grapalat" w:hAnsi="GHEA Grapalat"/>
          <w:lang w:val="hy-AM"/>
        </w:rPr>
        <w:t>համայնքի</w:t>
      </w:r>
      <w:r w:rsidRPr="0076171F">
        <w:rPr>
          <w:rFonts w:ascii="GHEA Grapalat" w:hAnsi="GHEA Grapalat"/>
          <w:lang w:val="hy-AM"/>
        </w:rPr>
        <w:t xml:space="preserve"> համար լրացուցիչ </w:t>
      </w:r>
      <w:r w:rsidR="00593F4B" w:rsidRPr="0076171F">
        <w:rPr>
          <w:rFonts w:ascii="GHEA Grapalat" w:hAnsi="GHEA Grapalat"/>
          <w:lang w:val="hy-AM"/>
        </w:rPr>
        <w:t>ֆինանսական հնարավորություններ կամ նոր լիազորություններ</w:t>
      </w:r>
      <w:r w:rsidR="00865BF3">
        <w:rPr>
          <w:rFonts w:ascii="GHEA Grapalat" w:hAnsi="GHEA Grapalat"/>
          <w:lang w:val="hy-AM"/>
        </w:rPr>
        <w:t xml:space="preserve"> </w:t>
      </w:r>
      <w:r w:rsidR="00865BF3" w:rsidRPr="0076171F">
        <w:rPr>
          <w:rFonts w:ascii="GHEA Grapalat" w:hAnsi="GHEA Grapalat"/>
          <w:lang w:val="hy-AM"/>
        </w:rPr>
        <w:t>չի առաջացնում</w:t>
      </w:r>
      <w:r w:rsidR="00593F4B" w:rsidRPr="0076171F">
        <w:rPr>
          <w:rFonts w:ascii="GHEA Grapalat" w:hAnsi="GHEA Grapalat"/>
          <w:lang w:val="hy-AM"/>
        </w:rPr>
        <w:t>,</w:t>
      </w:r>
      <w:r w:rsidRPr="0076171F">
        <w:rPr>
          <w:rFonts w:ascii="GHEA Grapalat" w:hAnsi="GHEA Grapalat"/>
          <w:lang w:val="hy-AM"/>
        </w:rPr>
        <w:t xml:space="preserve"> նվազեցնում է մինչ այս ունեցած ռեսուրսների ինքնուրույն ու սեփական պատասխանատվությամբ տնօրինումը հանուն </w:t>
      </w:r>
      <w:r w:rsidR="00865BF3">
        <w:rPr>
          <w:rFonts w:ascii="GHEA Grapalat" w:hAnsi="GHEA Grapalat"/>
          <w:lang w:val="hy-AM"/>
        </w:rPr>
        <w:t>…………….</w:t>
      </w:r>
      <w:r w:rsidRPr="0076171F">
        <w:rPr>
          <w:rFonts w:ascii="GHEA Grapalat" w:hAnsi="GHEA Grapalat"/>
          <w:lang w:val="hy-AM"/>
        </w:rPr>
        <w:t xml:space="preserve"> համայնքի բնակիչների բարեկեցության,</w:t>
      </w:r>
    </w:p>
    <w:p w14:paraId="461A4191" w14:textId="785237CE" w:rsidR="00DB08B8" w:rsidRPr="0076171F" w:rsidRDefault="00DB08B8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Միավորման առաջարկի նախագծում հստակեցված չէ միավորան հանրային շահը,</w:t>
      </w:r>
    </w:p>
    <w:p w14:paraId="3324F4CD" w14:textId="32FDDB2F" w:rsidR="00593F4B" w:rsidRPr="0076171F" w:rsidRDefault="00865BF3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…………….</w:t>
      </w:r>
      <w:r w:rsidR="00593F4B" w:rsidRPr="0076171F">
        <w:rPr>
          <w:rFonts w:ascii="GHEA Grapalat" w:hAnsi="GHEA Grapalat"/>
          <w:lang w:val="hy-AM"/>
        </w:rPr>
        <w:t xml:space="preserve"> համայնքի ավագանին արտահայտելով իր կանխորոշիչ դիրքորոշումը, հայտարարում է, որ նպատակահարմար չի համարում համայնքի միավորումը որևէ այլ համայնքի հետ։</w:t>
      </w:r>
    </w:p>
    <w:p w14:paraId="2BD02F45" w14:textId="3F0520E3" w:rsidR="00593F4B" w:rsidRPr="0076171F" w:rsidRDefault="00593F4B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76171F">
        <w:rPr>
          <w:rFonts w:ascii="GHEA Grapalat" w:hAnsi="GHEA Grapalat"/>
          <w:lang w:val="hy-AM"/>
        </w:rPr>
        <w:t xml:space="preserve">Որպես </w:t>
      </w:r>
      <w:r w:rsidR="00865BF3">
        <w:rPr>
          <w:rFonts w:ascii="GHEA Grapalat" w:hAnsi="GHEA Grapalat"/>
          <w:lang w:val="hy-AM"/>
        </w:rPr>
        <w:t>…………….</w:t>
      </w:r>
      <w:r w:rsidRPr="0076171F">
        <w:rPr>
          <w:rFonts w:ascii="GHEA Grapalat" w:hAnsi="GHEA Grapalat"/>
          <w:lang w:val="hy-AM"/>
        </w:rPr>
        <w:t xml:space="preserve"> համայնքի ներկայացուցչական մարմին, համայնքի ավագանին, վստահեցնում է, որ կիսելով համայնքների միավորման գործընթացի նկատմամբ </w:t>
      </w:r>
      <w:r w:rsidR="0076171F" w:rsidRPr="0076171F">
        <w:rPr>
          <w:rFonts w:ascii="GHEA Grapalat" w:hAnsi="GHEA Grapalat"/>
          <w:lang w:val="hy-AM"/>
        </w:rPr>
        <w:t xml:space="preserve">բնակչության գերակայող </w:t>
      </w:r>
      <w:r w:rsidRPr="0076171F">
        <w:rPr>
          <w:rFonts w:ascii="GHEA Grapalat" w:hAnsi="GHEA Grapalat"/>
          <w:lang w:val="hy-AM"/>
        </w:rPr>
        <w:t>կարծիքն ու դիրքորոշումը, ղեկավարվելու է Հայաստանի Հանրապետության օրենսդրությամբ իրեն վերապահված իրավասություններով</w:t>
      </w:r>
      <w:r w:rsidR="0076171F">
        <w:rPr>
          <w:rFonts w:ascii="GHEA Grapalat" w:hAnsi="GHEA Grapalat"/>
          <w:lang w:val="hy-AM"/>
        </w:rPr>
        <w:t>՝ ներկայացնելով համայնքի ողջ բնակչության շահերը</w:t>
      </w:r>
      <w:r w:rsidRPr="0076171F">
        <w:rPr>
          <w:rFonts w:ascii="GHEA Grapalat" w:hAnsi="GHEA Grapalat"/>
          <w:lang w:val="hy-AM"/>
        </w:rPr>
        <w:t>։</w:t>
      </w:r>
    </w:p>
    <w:p w14:paraId="367ED526" w14:textId="77777777" w:rsidR="0076171F" w:rsidRDefault="00593F4B" w:rsidP="0076171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76171F">
        <w:rPr>
          <w:rFonts w:ascii="GHEA Grapalat" w:hAnsi="GHEA Grapalat"/>
          <w:lang w:val="hy-AM"/>
        </w:rPr>
        <w:t>Համայնքի ավագանին ակնկալում է, որ Հայաստանի Հանրապետության կառավարությունը և ՀՀ Ազգային ժողովը կլսի համայնքի կարծիքը համայնքների միավորման գործընթացի մասով, կապահովի Տեղական ինքնակառավարման եվրոպական խարտիայի 5-րդ հոդվածով և ՀՀ Սահմանադրության 190-րդ հոդվածով սահմանված համայնքների լսված լինելու իրավունքի իրացումը</w:t>
      </w:r>
      <w:r w:rsidR="0076171F">
        <w:rPr>
          <w:rFonts w:ascii="GHEA Grapalat" w:hAnsi="GHEA Grapalat"/>
          <w:lang w:val="hy-AM"/>
        </w:rPr>
        <w:t>։</w:t>
      </w:r>
    </w:p>
    <w:p w14:paraId="0A8BD0E0" w14:textId="77777777" w:rsidR="005C41A3" w:rsidRPr="0034684E" w:rsidRDefault="005C41A3" w:rsidP="00180AD0">
      <w:pPr>
        <w:spacing w:after="0"/>
        <w:jc w:val="center"/>
        <w:rPr>
          <w:rFonts w:ascii="GHEA Grapalat" w:hAnsi="GHEA Grapalat"/>
          <w:lang w:val="hy-AM"/>
        </w:rPr>
      </w:pPr>
    </w:p>
    <w:p w14:paraId="68715407" w14:textId="77777777" w:rsidR="0049539A" w:rsidRPr="0034684E" w:rsidRDefault="0049539A" w:rsidP="00180AD0">
      <w:pPr>
        <w:spacing w:after="0"/>
        <w:jc w:val="center"/>
        <w:rPr>
          <w:rFonts w:ascii="GHEA Grapalat" w:hAnsi="GHEA Grapalat"/>
          <w:lang w:val="hy-AM"/>
        </w:rPr>
      </w:pPr>
      <w:r w:rsidRPr="0034684E">
        <w:rPr>
          <w:rFonts w:ascii="GHEA Grapalat" w:hAnsi="GHEA Grapalat"/>
          <w:b/>
          <w:lang w:val="hy-AM"/>
        </w:rPr>
        <w:t>ՀԱՄԱՅՆՔԻ ՂԵԿԱՎԱՐ_____________________</w:t>
      </w:r>
    </w:p>
    <w:p w14:paraId="5B9511DF" w14:textId="46D3E8D2" w:rsidR="0049539A" w:rsidRPr="0034684E" w:rsidRDefault="0049539A" w:rsidP="00180AD0">
      <w:pPr>
        <w:rPr>
          <w:rFonts w:ascii="GHEA Grapalat" w:hAnsi="GHEA Grapalat"/>
          <w:lang w:val="hy-AM"/>
        </w:rPr>
      </w:pPr>
      <w:r w:rsidRPr="0034684E">
        <w:rPr>
          <w:rFonts w:ascii="GHEA Grapalat" w:hAnsi="GHEA Grapalat"/>
          <w:lang w:val="hy-AM"/>
        </w:rPr>
        <w:t xml:space="preserve">                                                                                                    Կ.Տ.</w:t>
      </w:r>
    </w:p>
    <w:p w14:paraId="00DB700F" w14:textId="6DC8BD51" w:rsidR="0076171F" w:rsidRPr="0034684E" w:rsidRDefault="0076171F">
      <w:pPr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lastRenderedPageBreak/>
        <w:br w:type="page"/>
      </w:r>
    </w:p>
    <w:p w14:paraId="4913CE34" w14:textId="77777777" w:rsidR="007C7D2E" w:rsidRPr="0034684E" w:rsidRDefault="007C7D2E" w:rsidP="00180AD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D668CF8" w14:textId="77777777" w:rsidR="007C7D2E" w:rsidRPr="0034684E" w:rsidRDefault="007C7D2E" w:rsidP="00180AD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7584B20" w14:textId="77777777" w:rsidR="0049539A" w:rsidRPr="0034684E" w:rsidRDefault="0049539A" w:rsidP="0049539A">
      <w:pPr>
        <w:jc w:val="right"/>
        <w:rPr>
          <w:rFonts w:ascii="Sylfaen" w:hAnsi="Sylfaen"/>
          <w:lang w:val="hy-AM"/>
        </w:rPr>
      </w:pPr>
      <w:r w:rsidRPr="0034684E">
        <w:rPr>
          <w:rFonts w:ascii="Sylfaen" w:hAnsi="Sylfaen"/>
          <w:lang w:val="hy-AM"/>
        </w:rPr>
        <w:t>Հավելված N 2</w:t>
      </w:r>
    </w:p>
    <w:p w14:paraId="3E870176" w14:textId="11E79CF6" w:rsidR="0076171F" w:rsidRPr="0034684E" w:rsidRDefault="00865BF3" w:rsidP="0076171F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…………….</w:t>
      </w:r>
      <w:r w:rsidR="0076171F">
        <w:rPr>
          <w:rFonts w:ascii="GHEA Grapalat" w:hAnsi="GHEA Grapalat"/>
          <w:lang w:val="hy-AM"/>
        </w:rPr>
        <w:t xml:space="preserve"> </w:t>
      </w:r>
      <w:r w:rsidR="0076171F" w:rsidRPr="0034684E">
        <w:rPr>
          <w:rFonts w:ascii="GHEA Grapalat" w:hAnsi="GHEA Grapalat"/>
          <w:lang w:val="hy-AM"/>
        </w:rPr>
        <w:t>համայնքի ավագանու</w:t>
      </w:r>
    </w:p>
    <w:p w14:paraId="5C4FD2F9" w14:textId="64CD0ECA" w:rsidR="0076171F" w:rsidRPr="0034684E" w:rsidRDefault="0076171F" w:rsidP="0076171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34684E">
        <w:rPr>
          <w:rFonts w:ascii="GHEA Grapalat" w:hAnsi="GHEA Grapalat"/>
          <w:lang w:val="hy-AM"/>
        </w:rPr>
        <w:t>«</w:t>
      </w:r>
      <w:r w:rsidR="00865BF3">
        <w:rPr>
          <w:rFonts w:ascii="GHEA Grapalat" w:hAnsi="GHEA Grapalat"/>
          <w:lang w:val="hy-AM"/>
        </w:rPr>
        <w:t>……</w:t>
      </w:r>
      <w:r w:rsidR="00865BF3" w:rsidRPr="00865BF3">
        <w:rPr>
          <w:rFonts w:ascii="GHEA Grapalat" w:hAnsi="GHEA Grapalat"/>
          <w:lang w:val="hy-AM"/>
        </w:rPr>
        <w:t>.</w:t>
      </w:r>
      <w:r w:rsidRPr="0034684E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865BF3">
        <w:rPr>
          <w:rFonts w:ascii="GHEA Grapalat" w:hAnsi="GHEA Grapalat"/>
          <w:lang w:val="hy-AM"/>
        </w:rPr>
        <w:t>սեպտեմբերի</w:t>
      </w:r>
      <w:r>
        <w:rPr>
          <w:rFonts w:ascii="GHEA Grapalat" w:hAnsi="GHEA Grapalat"/>
          <w:lang w:val="hy-AM"/>
        </w:rPr>
        <w:t xml:space="preserve"> </w:t>
      </w:r>
      <w:r w:rsidRPr="0034684E">
        <w:rPr>
          <w:rFonts w:ascii="GHEA Grapalat" w:hAnsi="GHEA Grapalat"/>
          <w:lang w:val="hy-AM"/>
        </w:rPr>
        <w:t>2021 թվականի</w:t>
      </w:r>
    </w:p>
    <w:p w14:paraId="5FB188CD" w14:textId="7D5D82C1" w:rsidR="007C7D2E" w:rsidRPr="0034684E" w:rsidRDefault="0076171F" w:rsidP="0076171F">
      <w:pPr>
        <w:spacing w:after="0" w:line="240" w:lineRule="auto"/>
        <w:jc w:val="right"/>
        <w:rPr>
          <w:rFonts w:ascii="Sylfaen" w:hAnsi="Sylfaen"/>
          <w:lang w:val="hy-AM"/>
        </w:rPr>
      </w:pPr>
      <w:r w:rsidRPr="0034684E">
        <w:rPr>
          <w:rFonts w:ascii="GHEA Grapalat" w:hAnsi="GHEA Grapalat"/>
          <w:lang w:val="hy-AM"/>
        </w:rPr>
        <w:t>N___-Ն որոշման</w:t>
      </w:r>
    </w:p>
    <w:p w14:paraId="38DA05ED" w14:textId="77777777" w:rsidR="007C7D2E" w:rsidRPr="0034684E" w:rsidRDefault="007C7D2E" w:rsidP="0049539A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1F222CB1" w14:textId="77777777" w:rsidR="007C7D2E" w:rsidRPr="0034684E" w:rsidRDefault="007C7D2E" w:rsidP="0049539A">
      <w:pPr>
        <w:spacing w:after="0" w:line="240" w:lineRule="auto"/>
        <w:jc w:val="right"/>
        <w:rPr>
          <w:rFonts w:ascii="Sylfaen" w:hAnsi="Sylfaen"/>
          <w:lang w:val="hy-AM"/>
        </w:rPr>
      </w:pPr>
    </w:p>
    <w:p w14:paraId="7D1942BC" w14:textId="77777777" w:rsidR="007C7D2E" w:rsidRPr="0034684E" w:rsidRDefault="007C7D2E" w:rsidP="0049539A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4D222E97" w14:textId="4AD2E246" w:rsidR="0049539A" w:rsidRPr="003D5A1C" w:rsidRDefault="003D5A1C" w:rsidP="00180AD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684E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ՀԱՅԱՍՏԱՆԻ ՀԱՆՐԱՊԵՏՈՒԹՅԱՆ </w:t>
      </w:r>
      <w:r w:rsidR="00865BF3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…………….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34684E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ՄԱՐԶԻ </w:t>
      </w:r>
      <w:r w:rsidR="00865BF3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…………….</w:t>
      </w:r>
      <w:r w:rsidRPr="0034684E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ՈՒՂԵՐՁԸ </w:t>
      </w:r>
      <w:r w:rsidR="0049539A" w:rsidRPr="0034684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ԵՎ ՀՀ ԱԶԳԱՅԻՆ ԺՈՂՈՎԻՆ</w:t>
      </w:r>
    </w:p>
    <w:p w14:paraId="33624048" w14:textId="77777777" w:rsidR="007C7D2E" w:rsidRPr="0034684E" w:rsidRDefault="0049539A" w:rsidP="00180AD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684E">
        <w:rPr>
          <w:rFonts w:ascii="GHEA Grapalat" w:hAnsi="GHEA Grapalat"/>
          <w:b/>
          <w:sz w:val="24"/>
          <w:szCs w:val="24"/>
          <w:lang w:val="hy-AM"/>
        </w:rPr>
        <w:t>ՈՒՂԵՐՁ</w:t>
      </w:r>
    </w:p>
    <w:p w14:paraId="5B48D36F" w14:textId="77777777" w:rsidR="00EB021E" w:rsidRPr="0034684E" w:rsidRDefault="00EB021E" w:rsidP="00180AD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E29692" w14:textId="4C48CEBE" w:rsidR="00593F4B" w:rsidRPr="0034684E" w:rsidRDefault="00865BF3" w:rsidP="00593F4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…………….</w:t>
      </w:r>
      <w:r w:rsidR="00593F4B" w:rsidRPr="0034684E">
        <w:rPr>
          <w:rFonts w:ascii="GHEA Grapalat" w:hAnsi="GHEA Grapalat"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sz w:val="24"/>
          <w:szCs w:val="24"/>
          <w:lang w:val="hy-AM"/>
        </w:rPr>
        <w:t>…………….</w:t>
      </w:r>
      <w:r w:rsidR="00593F4B" w:rsidRPr="0034684E">
        <w:rPr>
          <w:rFonts w:ascii="GHEA Grapalat" w:hAnsi="GHEA Grapalat"/>
          <w:sz w:val="24"/>
          <w:szCs w:val="24"/>
          <w:lang w:val="hy-AM"/>
        </w:rPr>
        <w:t xml:space="preserve"> համայնքի ավագանին, որպես ներկայացուցչական մարմին, քննաության առնելով Հայաստանի Հանրապետության կառավարության կողմից նախաձեռնված համայնքների միավորման գործընթացը, հաշվի առնելով այդ գործընթացի նկատմամբ համայնքի բնակչության </w:t>
      </w:r>
      <w:r w:rsidR="00DB08B8">
        <w:rPr>
          <w:rFonts w:ascii="GHEA Grapalat" w:hAnsi="GHEA Grapalat"/>
          <w:sz w:val="24"/>
          <w:szCs w:val="24"/>
          <w:lang w:val="hy-AM"/>
        </w:rPr>
        <w:t>գերակշռող</w:t>
      </w:r>
      <w:r w:rsidR="00593F4B" w:rsidRPr="0034684E">
        <w:rPr>
          <w:rFonts w:ascii="GHEA Grapalat" w:hAnsi="GHEA Grapalat"/>
          <w:sz w:val="24"/>
          <w:szCs w:val="24"/>
          <w:lang w:val="hy-AM"/>
        </w:rPr>
        <w:t xml:space="preserve"> կարծիքը, նպատակահարմար չի գտնում </w:t>
      </w:r>
      <w:r>
        <w:rPr>
          <w:rFonts w:ascii="GHEA Grapalat" w:hAnsi="GHEA Grapalat"/>
          <w:sz w:val="24"/>
          <w:szCs w:val="24"/>
          <w:lang w:val="hy-AM"/>
        </w:rPr>
        <w:t>…………….</w:t>
      </w:r>
      <w:r w:rsidR="00593F4B" w:rsidRPr="0034684E">
        <w:rPr>
          <w:rFonts w:ascii="GHEA Grapalat" w:hAnsi="GHEA Grapalat"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sz w:val="24"/>
          <w:szCs w:val="24"/>
          <w:lang w:val="hy-AM"/>
        </w:rPr>
        <w:t>…………….</w:t>
      </w:r>
      <w:r w:rsidR="00593F4B" w:rsidRPr="0034684E">
        <w:rPr>
          <w:rFonts w:ascii="GHEA Grapalat" w:hAnsi="GHEA Grapalat"/>
          <w:sz w:val="24"/>
          <w:szCs w:val="24"/>
          <w:lang w:val="hy-AM"/>
        </w:rPr>
        <w:t xml:space="preserve"> համայնքի միավորումն այլ համայնքի կամ համայնքների հետ։</w:t>
      </w:r>
    </w:p>
    <w:p w14:paraId="1E7D4F77" w14:textId="77777777" w:rsidR="00DB08B8" w:rsidRDefault="00593F4B" w:rsidP="00593F4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t>Համայնքի ավագանին ակնկալում է, որ Հայաստանի Հանրապետության կառավարությունը և ՀՀ Ազգային ժողովը կլսի համայնքի կարծիքը համայնքների միավորման գործընթացի մասով, կապահովի Տեղական ինքնակառավարման եվրոպական խարտիայի 5-րդ հոդվածով և ՀՀ Սահմանադրության 190-րդ հոդվածով սահմանված համայնքների լսված լինելու իրավունքի իրացումը</w:t>
      </w:r>
      <w:r w:rsidR="00DB08B8">
        <w:rPr>
          <w:rFonts w:ascii="GHEA Grapalat" w:hAnsi="GHEA Grapalat"/>
          <w:sz w:val="24"/>
          <w:szCs w:val="24"/>
          <w:lang w:val="hy-AM"/>
        </w:rPr>
        <w:t>։</w:t>
      </w:r>
    </w:p>
    <w:p w14:paraId="29181E56" w14:textId="77777777" w:rsidR="000E47ED" w:rsidRPr="0034684E" w:rsidRDefault="000E47ED" w:rsidP="00180AD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D5089C2" w14:textId="77777777" w:rsidR="005C41A3" w:rsidRPr="0034684E" w:rsidRDefault="005C41A3" w:rsidP="00180AD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5F3E4A51" w14:textId="77777777" w:rsidR="005C41A3" w:rsidRPr="0034684E" w:rsidRDefault="005C41A3" w:rsidP="00180AD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3B5EE79" w14:textId="77777777" w:rsidR="005C41A3" w:rsidRPr="0034684E" w:rsidRDefault="005C41A3" w:rsidP="00180AD0">
      <w:pPr>
        <w:spacing w:after="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258A8B20" w14:textId="77777777" w:rsidR="005C41A3" w:rsidRPr="0034684E" w:rsidRDefault="005C41A3" w:rsidP="00180AD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b/>
          <w:sz w:val="24"/>
          <w:szCs w:val="24"/>
          <w:lang w:val="hy-AM"/>
        </w:rPr>
        <w:t>ՀԱՄԱՅՆՔԻ ՂԵԿԱՎԱՐ_____________________</w:t>
      </w:r>
    </w:p>
    <w:p w14:paraId="4F080525" w14:textId="77777777" w:rsidR="000E47ED" w:rsidRPr="0034684E" w:rsidRDefault="000E47ED" w:rsidP="00180AD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1BA30F7" w14:textId="71BCF9DB" w:rsidR="00DB6A26" w:rsidRPr="0034684E" w:rsidRDefault="000E47ED" w:rsidP="00180AD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t xml:space="preserve">        Կ.Տ.</w:t>
      </w:r>
    </w:p>
    <w:p w14:paraId="79CA2B2F" w14:textId="5BE7A82D" w:rsidR="00CE3752" w:rsidRPr="0034684E" w:rsidRDefault="00CE3752" w:rsidP="00CE3752">
      <w:pPr>
        <w:rPr>
          <w:rFonts w:ascii="GHEA Grapalat" w:hAnsi="GHEA Grapalat"/>
          <w:sz w:val="24"/>
          <w:szCs w:val="24"/>
          <w:lang w:val="hy-AM"/>
        </w:rPr>
      </w:pPr>
    </w:p>
    <w:p w14:paraId="612BBB29" w14:textId="65B7F48D" w:rsidR="00CE3752" w:rsidRPr="0034684E" w:rsidRDefault="00CE3752">
      <w:pPr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br w:type="page"/>
      </w:r>
    </w:p>
    <w:p w14:paraId="4495D996" w14:textId="77777777" w:rsidR="00CE3752" w:rsidRPr="0034684E" w:rsidRDefault="00CE3752" w:rsidP="00CE375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34684E">
        <w:rPr>
          <w:rFonts w:ascii="GHEA Grapalat" w:hAnsi="GHEA Grapalat"/>
          <w:sz w:val="32"/>
          <w:szCs w:val="32"/>
          <w:lang w:val="hy-AM"/>
        </w:rPr>
        <w:lastRenderedPageBreak/>
        <w:t>Հիմնավորում</w:t>
      </w:r>
    </w:p>
    <w:p w14:paraId="43C9389E" w14:textId="77777777" w:rsidR="00CE3752" w:rsidRPr="0034684E" w:rsidRDefault="00CE3752" w:rsidP="00CE375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198DD92C" w14:textId="59A5BE4B" w:rsidR="00CE3752" w:rsidRPr="0034684E" w:rsidRDefault="00CE3752" w:rsidP="00CE375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t xml:space="preserve">Համայնքների միավորման գործընթացում </w:t>
      </w:r>
      <w:r w:rsidR="00865BF3">
        <w:rPr>
          <w:rFonts w:ascii="GHEA Grapalat" w:hAnsi="GHEA Grapalat"/>
          <w:sz w:val="24"/>
          <w:szCs w:val="24"/>
          <w:lang w:val="hy-AM"/>
        </w:rPr>
        <w:t>…………….</w:t>
      </w:r>
      <w:r w:rsidRPr="0034684E">
        <w:rPr>
          <w:rFonts w:ascii="GHEA Grapalat" w:hAnsi="GHEA Grapalat"/>
          <w:sz w:val="24"/>
          <w:szCs w:val="24"/>
          <w:lang w:val="hy-AM"/>
        </w:rPr>
        <w:t xml:space="preserve"> համայնքի ավագանու դիրքորոշումն արտահայտող համայնքի բնակչությանն ու ՀՀ կառավարությանն </w:t>
      </w:r>
      <w:r w:rsidR="00DB08B8">
        <w:rPr>
          <w:rFonts w:ascii="GHEA Grapalat" w:hAnsi="GHEA Grapalat"/>
          <w:sz w:val="24"/>
          <w:szCs w:val="24"/>
          <w:lang w:val="hy-AM"/>
        </w:rPr>
        <w:t xml:space="preserve">ու ՀՀ Ազգային ժողովին </w:t>
      </w:r>
      <w:r w:rsidRPr="0034684E">
        <w:rPr>
          <w:rFonts w:ascii="GHEA Grapalat" w:hAnsi="GHEA Grapalat"/>
          <w:sz w:val="24"/>
          <w:szCs w:val="24"/>
          <w:lang w:val="hy-AM"/>
        </w:rPr>
        <w:t xml:space="preserve">ուղված ուղերձների ընդունումը բխում է համայնքի ավագանու կարգավիճակից, համայնքների միավորմանը </w:t>
      </w:r>
      <w:r w:rsidR="00865BF3">
        <w:rPr>
          <w:rFonts w:ascii="GHEA Grapalat" w:hAnsi="GHEA Grapalat"/>
          <w:sz w:val="24"/>
          <w:szCs w:val="24"/>
          <w:lang w:val="hy-AM"/>
        </w:rPr>
        <w:t>…………….</w:t>
      </w:r>
      <w:r w:rsidRPr="0034684E">
        <w:rPr>
          <w:rFonts w:ascii="GHEA Grapalat" w:hAnsi="GHEA Grapalat"/>
          <w:sz w:val="24"/>
          <w:szCs w:val="24"/>
          <w:lang w:val="hy-AM"/>
        </w:rPr>
        <w:t xml:space="preserve"> համայնքի ավագանու դիրքորոշումն արտահայտելու անհրաժեշտությունից՝ ղեկավարվելով «Տեղական ինքնակառավարման մասին» ՀՀ օրենքի 13-րդ հոդվածի 11-րդ մասի պահանջներով։</w:t>
      </w:r>
    </w:p>
    <w:p w14:paraId="71D1234E" w14:textId="77777777" w:rsidR="00CE3752" w:rsidRPr="0034684E" w:rsidRDefault="00CE3752" w:rsidP="00CE375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F445B9F" w14:textId="77777777" w:rsidR="00CE3752" w:rsidRPr="0034684E" w:rsidRDefault="00CE3752" w:rsidP="00CE375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C7BDF5D" w14:textId="77777777" w:rsidR="00CE3752" w:rsidRPr="0034684E" w:rsidRDefault="00CE3752" w:rsidP="00CE3752">
      <w:pPr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br w:type="page"/>
      </w:r>
    </w:p>
    <w:p w14:paraId="3734F5B0" w14:textId="77777777" w:rsidR="00CE3752" w:rsidRPr="0034684E" w:rsidRDefault="00CE3752" w:rsidP="00CE3752">
      <w:pPr>
        <w:rPr>
          <w:rFonts w:ascii="GHEA Grapalat" w:hAnsi="GHEA Grapalat"/>
          <w:sz w:val="24"/>
          <w:szCs w:val="24"/>
          <w:lang w:val="hy-AM"/>
        </w:rPr>
      </w:pPr>
    </w:p>
    <w:p w14:paraId="05C22101" w14:textId="77777777" w:rsidR="00CE3752" w:rsidRPr="0034684E" w:rsidRDefault="00CE3752" w:rsidP="00CE375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t>ՏԵՂԵԿԱՆՔ</w:t>
      </w:r>
    </w:p>
    <w:p w14:paraId="0378E275" w14:textId="77777777" w:rsidR="00CE3752" w:rsidRPr="0034684E" w:rsidRDefault="00CE3752" w:rsidP="00CE375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4684E">
        <w:rPr>
          <w:rFonts w:ascii="GHEA Grapalat" w:hAnsi="GHEA Grapalat"/>
          <w:sz w:val="24"/>
          <w:szCs w:val="24"/>
          <w:lang w:val="hy-AM"/>
        </w:rPr>
        <w:t>Համայնքի բյուջեում ծախսերի և եկամուտների վրա ազդեցության մասին</w:t>
      </w:r>
    </w:p>
    <w:p w14:paraId="4F9453BB" w14:textId="77777777" w:rsidR="00CE3752" w:rsidRPr="0034684E" w:rsidRDefault="00CE3752" w:rsidP="00CE3752">
      <w:pPr>
        <w:rPr>
          <w:rFonts w:ascii="GHEA Grapalat" w:hAnsi="GHEA Grapalat"/>
          <w:sz w:val="24"/>
          <w:szCs w:val="24"/>
          <w:lang w:val="hy-AM"/>
        </w:rPr>
      </w:pPr>
    </w:p>
    <w:p w14:paraId="085D13BD" w14:textId="77777777" w:rsidR="00CE3752" w:rsidRPr="003568A6" w:rsidRDefault="00CE3752" w:rsidP="00CE3752">
      <w:pPr>
        <w:rPr>
          <w:rFonts w:ascii="GHEA Grapalat" w:hAnsi="GHEA Grapalat"/>
          <w:sz w:val="24"/>
          <w:szCs w:val="24"/>
          <w:lang w:val="hy-AM"/>
        </w:rPr>
      </w:pPr>
      <w:r w:rsidRPr="003568A6">
        <w:rPr>
          <w:rFonts w:ascii="GHEA Grapalat" w:hAnsi="GHEA Grapalat"/>
          <w:sz w:val="24"/>
          <w:szCs w:val="24"/>
          <w:lang w:val="hy-AM"/>
        </w:rPr>
        <w:t>Սույն որոշման նախագիծը համայնքի  բյուջեում ծախսերի և եկամուտների փոփոխություն չի առաջացնում։</w:t>
      </w:r>
    </w:p>
    <w:p w14:paraId="5D2DAB33" w14:textId="77777777" w:rsidR="00CE3752" w:rsidRPr="003568A6" w:rsidRDefault="00CE3752" w:rsidP="00CE3752">
      <w:pPr>
        <w:rPr>
          <w:rFonts w:ascii="GHEA Grapalat" w:hAnsi="GHEA Grapalat"/>
          <w:sz w:val="24"/>
          <w:szCs w:val="24"/>
          <w:lang w:val="hy-AM"/>
        </w:rPr>
      </w:pPr>
    </w:p>
    <w:sectPr w:rsidR="00CE3752" w:rsidRPr="003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A"/>
    <w:rsid w:val="000E47ED"/>
    <w:rsid w:val="00180AD0"/>
    <w:rsid w:val="002A1D4A"/>
    <w:rsid w:val="0034684E"/>
    <w:rsid w:val="00347B7F"/>
    <w:rsid w:val="003568A6"/>
    <w:rsid w:val="003D5A1C"/>
    <w:rsid w:val="0049539A"/>
    <w:rsid w:val="005559E1"/>
    <w:rsid w:val="00593F4B"/>
    <w:rsid w:val="005C41A3"/>
    <w:rsid w:val="0076171F"/>
    <w:rsid w:val="007C7D2E"/>
    <w:rsid w:val="007F49D9"/>
    <w:rsid w:val="00865BF3"/>
    <w:rsid w:val="00A179D4"/>
    <w:rsid w:val="00B82AA8"/>
    <w:rsid w:val="00CC6EB6"/>
    <w:rsid w:val="00CE3752"/>
    <w:rsid w:val="00CF5B6D"/>
    <w:rsid w:val="00D37232"/>
    <w:rsid w:val="00DB08B8"/>
    <w:rsid w:val="00DB6A26"/>
    <w:rsid w:val="00E33B29"/>
    <w:rsid w:val="00E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B890"/>
  <w15:docId w15:val="{0A7667E5-F36D-4E41-8318-37E3840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41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41A3"/>
    <w:rPr>
      <w:rFonts w:eastAsiaTheme="minorEastAsia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C41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41A3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41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1A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41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1A3"/>
    <w:rPr>
      <w:rFonts w:eastAsiaTheme="minorEastAsia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5C41A3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5C41A3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1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Revision"/>
    <w:uiPriority w:val="99"/>
    <w:semiHidden/>
    <w:rsid w:val="005C41A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5C41A3"/>
    <w:pPr>
      <w:ind w:left="720"/>
      <w:contextualSpacing/>
    </w:pPr>
  </w:style>
  <w:style w:type="paragraph" w:customStyle="1" w:styleId="Default">
    <w:name w:val="Default"/>
    <w:rsid w:val="005C41A3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5C41A3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C41A3"/>
    <w:rPr>
      <w:sz w:val="16"/>
      <w:szCs w:val="16"/>
    </w:rPr>
  </w:style>
  <w:style w:type="table" w:styleId="af3">
    <w:name w:val="Table Grid"/>
    <w:basedOn w:val="a1"/>
    <w:uiPriority w:val="59"/>
    <w:rsid w:val="005C4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Sirius</cp:lastModifiedBy>
  <cp:revision>3</cp:revision>
  <cp:lastPrinted>2021-08-23T12:19:00Z</cp:lastPrinted>
  <dcterms:created xsi:type="dcterms:W3CDTF">2021-09-13T12:39:00Z</dcterms:created>
  <dcterms:modified xsi:type="dcterms:W3CDTF">2021-09-13T12:40:00Z</dcterms:modified>
</cp:coreProperties>
</file>