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D51D" w14:textId="15334983" w:rsidR="00A71613" w:rsidRPr="00A71613" w:rsidRDefault="007B376E" w:rsidP="00A71613">
      <w:pPr>
        <w:spacing w:after="0" w:line="360" w:lineRule="auto"/>
        <w:jc w:val="right"/>
        <w:rPr>
          <w:rFonts w:ascii="GHEA Grapalat" w:hAnsi="GHEA Grapalat" w:cs="Times New Roman"/>
          <w:lang w:val="hy-AM"/>
        </w:rPr>
      </w:pPr>
      <w:r w:rsidRPr="00CF0ACC">
        <w:rPr>
          <w:rFonts w:ascii="GHEA Grapalat" w:hAnsi="GHEA Grapalat" w:cs="Times New Roman"/>
          <w:lang w:val="hy-AM"/>
        </w:rPr>
        <w:t>Հավելված</w:t>
      </w:r>
    </w:p>
    <w:p w14:paraId="6D3C6E4E" w14:textId="18E570F2" w:rsidR="007B376E" w:rsidRPr="00CF0ACC" w:rsidRDefault="00A71613" w:rsidP="00A71613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1613">
        <w:rPr>
          <w:rFonts w:ascii="GHEA Grapalat" w:hAnsi="GHEA Grapalat"/>
          <w:lang w:val="hy-AM"/>
        </w:rPr>
        <w:t xml:space="preserve">Հայաստանի Հանրապետության Շիրակի մարզի </w:t>
      </w:r>
      <w:r w:rsidRPr="00A71613">
        <w:rPr>
          <w:rFonts w:ascii="GHEA Grapalat" w:hAnsi="GHEA Grapalat"/>
          <w:lang w:val="hy-AM"/>
        </w:rPr>
        <w:br/>
      </w:r>
      <w:r w:rsidR="00DD5ABE">
        <w:rPr>
          <w:rFonts w:ascii="GHEA Grapalat" w:hAnsi="GHEA Grapalat"/>
          <w:lang w:val="hy-AM"/>
        </w:rPr>
        <w:t>Ախուրյան</w:t>
      </w:r>
      <w:r w:rsidR="007B376E" w:rsidRPr="00CF0ACC">
        <w:rPr>
          <w:rFonts w:ascii="GHEA Grapalat" w:hAnsi="GHEA Grapalat"/>
          <w:lang w:val="hy-AM"/>
        </w:rPr>
        <w:t xml:space="preserve"> </w:t>
      </w:r>
      <w:r w:rsidR="007B376E" w:rsidRPr="00CF0ACC">
        <w:rPr>
          <w:rFonts w:ascii="GHEA Grapalat" w:hAnsi="GHEA Grapalat" w:cs="Times New Roman"/>
          <w:lang w:val="hy-AM"/>
        </w:rPr>
        <w:t>համայնքի</w:t>
      </w:r>
      <w:r w:rsidR="007B376E" w:rsidRPr="00CF0ACC">
        <w:rPr>
          <w:rFonts w:ascii="GHEA Grapalat" w:hAnsi="GHEA Grapalat"/>
          <w:lang w:val="hy-AM"/>
        </w:rPr>
        <w:t xml:space="preserve"> </w:t>
      </w:r>
      <w:r w:rsidR="007B376E" w:rsidRPr="00CF0ACC">
        <w:rPr>
          <w:rFonts w:ascii="GHEA Grapalat" w:hAnsi="GHEA Grapalat" w:cs="Times New Roman"/>
          <w:lang w:val="hy-AM"/>
        </w:rPr>
        <w:t>ավագանու</w:t>
      </w:r>
    </w:p>
    <w:p w14:paraId="6D3C6E4F" w14:textId="2DDB5615" w:rsidR="007B376E" w:rsidRPr="00CF0ACC" w:rsidRDefault="00A71613" w:rsidP="00A71613">
      <w:pPr>
        <w:spacing w:after="0" w:line="240" w:lineRule="auto"/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en-US"/>
        </w:rPr>
        <w:t>2</w:t>
      </w:r>
      <w:r w:rsidR="000715B5" w:rsidRPr="00A71613">
        <w:rPr>
          <w:rFonts w:ascii="GHEA Grapalat" w:hAnsi="GHEA Grapalat"/>
          <w:lang w:val="hy-AM"/>
        </w:rPr>
        <w:t>8</w:t>
      </w:r>
      <w:r w:rsidR="00317953" w:rsidRPr="00CF0ACC">
        <w:rPr>
          <w:rFonts w:ascii="GHEA Grapalat" w:hAnsi="GHEA Grapalat"/>
          <w:lang w:val="hy-AM"/>
        </w:rPr>
        <w:t xml:space="preserve"> </w:t>
      </w:r>
      <w:r w:rsidR="00DD5ABE">
        <w:rPr>
          <w:rFonts w:ascii="GHEA Grapalat" w:hAnsi="GHEA Grapalat"/>
          <w:lang w:val="hy-AM"/>
        </w:rPr>
        <w:t>փետրվար</w:t>
      </w:r>
      <w:r w:rsidR="007B376E" w:rsidRPr="00CF0ACC">
        <w:rPr>
          <w:rFonts w:ascii="GHEA Grapalat" w:hAnsi="GHEA Grapalat" w:cs="Times New Roman"/>
          <w:lang w:val="hy-AM"/>
        </w:rPr>
        <w:t>ի</w:t>
      </w:r>
      <w:r w:rsidR="007B376E" w:rsidRPr="00CF0ACC">
        <w:rPr>
          <w:rFonts w:ascii="GHEA Grapalat" w:hAnsi="GHEA Grapalat"/>
          <w:lang w:val="hy-AM"/>
        </w:rPr>
        <w:t xml:space="preserve"> 20</w:t>
      </w:r>
      <w:r w:rsidR="00DD5ABE">
        <w:rPr>
          <w:rFonts w:ascii="GHEA Grapalat" w:hAnsi="GHEA Grapalat"/>
          <w:lang w:val="hy-AM"/>
        </w:rPr>
        <w:t>22</w:t>
      </w:r>
      <w:r w:rsidR="007B376E" w:rsidRPr="00CF0ACC">
        <w:rPr>
          <w:rFonts w:ascii="GHEA Grapalat" w:hAnsi="GHEA Grapalat"/>
          <w:lang w:val="hy-AM"/>
        </w:rPr>
        <w:t xml:space="preserve"> </w:t>
      </w:r>
      <w:r w:rsidR="007B376E" w:rsidRPr="00CF0ACC">
        <w:rPr>
          <w:rFonts w:ascii="GHEA Grapalat" w:hAnsi="GHEA Grapalat" w:cs="Times New Roman"/>
          <w:lang w:val="hy-AM"/>
        </w:rPr>
        <w:t>թվականի</w:t>
      </w:r>
    </w:p>
    <w:p w14:paraId="6D3C6E50" w14:textId="59EEAE13" w:rsidR="007B376E" w:rsidRPr="00CF0ACC" w:rsidRDefault="00A71613" w:rsidP="00A71613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N 33 </w:t>
      </w:r>
      <w:r w:rsidR="007B376E" w:rsidRPr="00CF0ACC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en-US"/>
        </w:rPr>
        <w:t xml:space="preserve"> </w:t>
      </w:r>
      <w:r w:rsidR="00317953" w:rsidRPr="00CF0ACC">
        <w:rPr>
          <w:rFonts w:ascii="GHEA Grapalat" w:hAnsi="GHEA Grapalat" w:cs="Times New Roman"/>
          <w:lang w:val="hy-AM"/>
        </w:rPr>
        <w:t>Լ</w:t>
      </w:r>
      <w:r w:rsidR="007B376E" w:rsidRPr="00CF0ACC">
        <w:rPr>
          <w:rFonts w:ascii="GHEA Grapalat" w:hAnsi="GHEA Grapalat"/>
          <w:lang w:val="hy-AM"/>
        </w:rPr>
        <w:t xml:space="preserve"> </w:t>
      </w:r>
      <w:r w:rsidR="007B376E" w:rsidRPr="00CF0ACC">
        <w:rPr>
          <w:rFonts w:ascii="GHEA Grapalat" w:hAnsi="GHEA Grapalat" w:cs="Times New Roman"/>
          <w:lang w:val="hy-AM"/>
        </w:rPr>
        <w:t>որոշման</w:t>
      </w:r>
    </w:p>
    <w:p w14:paraId="5A169FD2" w14:textId="00314865" w:rsidR="007627DC" w:rsidRPr="00CF0ACC" w:rsidRDefault="007627DC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14:paraId="6D3C6E51" w14:textId="77777777" w:rsidR="007B376E" w:rsidRPr="00CF0ACC" w:rsidRDefault="007B376E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14:paraId="6D3C6E52" w14:textId="77777777" w:rsidR="007B376E" w:rsidRPr="00CF0ACC" w:rsidRDefault="007B376E" w:rsidP="0097298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ԿԱՐԳ</w:t>
      </w:r>
    </w:p>
    <w:p w14:paraId="6D3C6E53" w14:textId="6673A452" w:rsidR="00CA565D" w:rsidRPr="00CF0ACC" w:rsidRDefault="007627DC" w:rsidP="0097298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73C4AA" w14:textId="33D97AB7" w:rsidR="007627DC" w:rsidRPr="00CF0ACC" w:rsidRDefault="007627DC" w:rsidP="0097298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A258704" w14:textId="19DD50FF" w:rsidR="007627DC" w:rsidRPr="00CF0ACC" w:rsidRDefault="007627DC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Սույն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կարգով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կարգավորվում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են</w:t>
      </w:r>
      <w:r w:rsidRPr="00CF0ACC">
        <w:rPr>
          <w:rFonts w:ascii="GHEA Grapalat" w:hAnsi="GHEA Grapalat"/>
          <w:sz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տ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հետ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կապված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հարաբերությունները։</w:t>
      </w:r>
    </w:p>
    <w:p w14:paraId="6CB98928" w14:textId="0A08023C" w:rsidR="007627DC" w:rsidRPr="00CF0ACC" w:rsidRDefault="007627DC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2. </w:t>
      </w:r>
      <w:r w:rsidR="00DD5AB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համայնքի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աշխատակազմը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պարտավոր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պահել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տ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="00733DAE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միասնական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էլեկտրոնային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այսուհետ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Pr="00CF0ACC">
        <w:rPr>
          <w:rFonts w:ascii="GHEA Grapalat" w:hAnsi="GHEA Grapalat"/>
          <w:sz w:val="24"/>
          <w:szCs w:val="24"/>
          <w:lang w:val="hy-AM"/>
        </w:rPr>
        <w:t>)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24CFA22B" w14:textId="33C86344" w:rsidR="007627DC" w:rsidRPr="00CF0ACC" w:rsidRDefault="007627DC" w:rsidP="00972986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ըստ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հերթականության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լրացվում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են՝</w:t>
      </w:r>
    </w:p>
    <w:p w14:paraId="4A413F8E" w14:textId="14F920FF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հաշվառման հերթական համարը. </w:t>
      </w:r>
    </w:p>
    <w:p w14:paraId="44300301" w14:textId="75FA0278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ակտն ընդունող մարմինը. </w:t>
      </w:r>
    </w:p>
    <w:p w14:paraId="00F00932" w14:textId="1B4276B9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տեսակը. </w:t>
      </w:r>
    </w:p>
    <w:p w14:paraId="139D6FC0" w14:textId="5DD74222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վերնագիրը. </w:t>
      </w:r>
    </w:p>
    <w:p w14:paraId="19D4CF27" w14:textId="63CB1DCA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ընդունման տարին, ամիսը (տառերով), ամսաթիվը. </w:t>
      </w:r>
    </w:p>
    <w:p w14:paraId="141BC534" w14:textId="44156A15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հերթական համարը. </w:t>
      </w:r>
    </w:p>
    <w:p w14:paraId="0869164D" w14:textId="5C4A5466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ստորագրման տարին, ամիսը (տառերով), ամսաթիվը. </w:t>
      </w:r>
    </w:p>
    <w:p w14:paraId="42893EDC" w14:textId="3558A6BA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հրապարակման, դրա ուժի մեջ մտնելու տարին, ամիսը (տառերով), ամսաթիվը. </w:t>
      </w:r>
    </w:p>
    <w:p w14:paraId="263D4691" w14:textId="185AAAA8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>նորմատիվ իրավական ակտի գործողության դադարեցման տարին, ամիսը (տառերով), ամսաթիվը:</w:t>
      </w:r>
    </w:p>
    <w:p w14:paraId="17C8F328" w14:textId="5EC7BB99" w:rsidR="00123E3A" w:rsidRPr="00CF0ACC" w:rsidRDefault="00733DAE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իրավական 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>ակտի նախագիծը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 պետական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>-իրավական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 փորձաքննության ուղարկելու տարին, ամիսը (տառերով), ամսաթիվը,</w:t>
      </w:r>
    </w:p>
    <w:p w14:paraId="67BC9BA4" w14:textId="325EB778" w:rsidR="00123E3A" w:rsidRPr="00CF0ACC" w:rsidRDefault="00733DAE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lastRenderedPageBreak/>
        <w:t xml:space="preserve">նորմատիվ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իրավական ակտի 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նախագծի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>մասին պետական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>-իրավական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 փորձագիտական եզրակացություն տալու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>տարին, ամիսը (տառերով), ամսաթիվը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, իսկ օրենքով սահմանված ժամկետներում փորձագիտական եզրակացություն չտրամադրելու դեպքում՝ նշում այդ մասին:</w:t>
      </w:r>
    </w:p>
    <w:p w14:paraId="5909A0E2" w14:textId="497A570B" w:rsidR="00E36183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4.</w:t>
      </w:r>
      <w:r w:rsidR="00E36183" w:rsidRPr="00CF0ACC">
        <w:rPr>
          <w:rFonts w:ascii="GHEA Grapalat" w:hAnsi="GHEA Grapalat"/>
          <w:sz w:val="24"/>
          <w:szCs w:val="24"/>
          <w:lang w:val="hy-AM"/>
        </w:rPr>
        <w:t>Պետական-իրավական փորձաքննության ոչ ենթակա համայնքային բյուջեների վերաբաշխման,</w:t>
      </w:r>
      <w:r w:rsidRPr="00CF0ACC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CF0ACC">
        <w:rPr>
          <w:rFonts w:ascii="Courier New" w:hAnsi="Courier New" w:cs="Courier New"/>
          <w:sz w:val="24"/>
          <w:szCs w:val="24"/>
          <w:lang w:val="hy-AM"/>
        </w:rPr>
        <w:t> 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դրանում առաջարկվող </w:t>
      </w:r>
      <w:r w:rsidR="00972986" w:rsidRPr="00CF0ACC">
        <w:rPr>
          <w:rFonts w:ascii="GHEA Grapalat" w:hAnsi="GHEA Grapalat"/>
          <w:sz w:val="24"/>
          <w:szCs w:val="24"/>
          <w:lang w:val="hy-AM"/>
        </w:rPr>
        <w:t>փոփոխությունների</w:t>
      </w:r>
      <w:r w:rsidRPr="00CF0ACC">
        <w:rPr>
          <w:rFonts w:ascii="GHEA Grapalat" w:hAnsi="GHEA Grapalat"/>
          <w:sz w:val="24"/>
          <w:szCs w:val="24"/>
          <w:lang w:val="hy-AM"/>
        </w:rPr>
        <w:t>,</w:t>
      </w:r>
      <w:r w:rsidR="00E36183" w:rsidRPr="00CF0ACC">
        <w:rPr>
          <w:rFonts w:ascii="GHEA Grapalat" w:hAnsi="GHEA Grapalat"/>
          <w:sz w:val="24"/>
          <w:szCs w:val="24"/>
          <w:lang w:val="hy-AM"/>
        </w:rPr>
        <w:t xml:space="preserve"> ինչպես նաև բյուջեի կատարումն ապահովող միջոցառումների վերաբերյալ համայնքի ավագանու կողմից ընդունված նորմատիվ իրավական ակտերը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36183" w:rsidRPr="00CF0ACC">
        <w:rPr>
          <w:rFonts w:ascii="GHEA Grapalat" w:hAnsi="GHEA Grapalat"/>
          <w:sz w:val="24"/>
          <w:szCs w:val="24"/>
          <w:lang w:val="hy-AM"/>
        </w:rPr>
        <w:t>միասնական էլեկտրոնային մատյան</w:t>
      </w:r>
      <w:r w:rsidRPr="00CF0ACC">
        <w:rPr>
          <w:rFonts w:ascii="GHEA Grapalat" w:hAnsi="GHEA Grapalat"/>
          <w:sz w:val="24"/>
          <w:szCs w:val="24"/>
          <w:lang w:val="hy-AM"/>
        </w:rPr>
        <w:t>ում հաշվառելիս սույն կարգի 3-րդ կետի 10-րդ և 11-րդ ենթակետերով պահանջվող տեղեկատվությունը չի նշվում:</w:t>
      </w:r>
    </w:p>
    <w:p w14:paraId="4D7193FF" w14:textId="506A36A1" w:rsidR="00123E3A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5. </w:t>
      </w:r>
      <w:r w:rsidR="00123E3A" w:rsidRPr="00CF0ACC">
        <w:rPr>
          <w:rFonts w:ascii="GHEA Grapalat" w:hAnsi="GHEA Grapalat"/>
          <w:sz w:val="24"/>
          <w:szCs w:val="24"/>
          <w:lang w:val="hy-AM"/>
        </w:rPr>
        <w:t>Մատյաններում կարող են նախատեսվել նաև այլ նշումներ։</w:t>
      </w:r>
    </w:p>
    <w:p w14:paraId="1EE5FB56" w14:textId="0D1E612F" w:rsidR="007627DC" w:rsidRPr="00CF0ACC" w:rsidRDefault="00FD0D11" w:rsidP="00972986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6.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Մատյանի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համարների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հերթականությունը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վերսկսվում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E3A" w:rsidRPr="00CF0ACC">
        <w:rPr>
          <w:rFonts w:ascii="GHEA Grapalat" w:hAnsi="GHEA Grapalat"/>
          <w:sz w:val="24"/>
          <w:szCs w:val="24"/>
          <w:lang w:val="hy-AM"/>
        </w:rPr>
        <w:t xml:space="preserve">յուրաքանչյուր տարվա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հունվարի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1-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ից։</w:t>
      </w:r>
    </w:p>
    <w:p w14:paraId="77E7E350" w14:textId="61814CAB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>7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>.</w:t>
      </w:r>
      <w:r w:rsidR="00123E3A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նշումները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պետք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կատարվեն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առանց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կրճատումների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>:</w:t>
      </w:r>
    </w:p>
    <w:p w14:paraId="1608626F" w14:textId="29723664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8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>.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 xml:space="preserve"> Տ</w:t>
      </w:r>
      <w:r w:rsidR="0070281B"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>նորմատիվ իրավական ակտերը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հաշվառվում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այնուհետև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կարգով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արխիվացվում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պահպանվում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են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աշխատակազմի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արխիվում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իսկ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ժամկետների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ավարտից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հետո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81B" w:rsidRPr="00CF0ACC">
        <w:rPr>
          <w:rFonts w:ascii="GHEA Grapalat" w:hAnsi="GHEA Grapalat" w:cs="Times New Roman"/>
          <w:sz w:val="24"/>
          <w:szCs w:val="24"/>
          <w:lang w:val="hy-AM"/>
        </w:rPr>
        <w:t>մշտական պահպանության է հանձնվում</w:t>
      </w:r>
      <w:r w:rsidR="00E70DBD" w:rsidRPr="00CF0ACC">
        <w:rPr>
          <w:rFonts w:ascii="GHEA Grapalat" w:hAnsi="GHEA Grapalat" w:cs="Times New Roman"/>
          <w:sz w:val="24"/>
          <w:szCs w:val="24"/>
          <w:lang w:val="hy-AM"/>
        </w:rPr>
        <w:t xml:space="preserve"> պետական կամ համայնքային արխիվ:</w:t>
      </w:r>
    </w:p>
    <w:p w14:paraId="6D967828" w14:textId="5D7037B2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9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.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Սույն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կարգը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տարածվում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նաև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70DBD" w:rsidRPr="00CF0ACC">
        <w:rPr>
          <w:rFonts w:ascii="GHEA Grapalat" w:hAnsi="GHEA Grapalat" w:cs="Times New Roman"/>
          <w:sz w:val="24"/>
          <w:szCs w:val="24"/>
          <w:lang w:val="hy-AM"/>
        </w:rPr>
        <w:t xml:space="preserve">տեղական ինքնակառավարման մարմինների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կողմից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ընդունված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ներքին</w:t>
      </w:r>
      <w:r w:rsidR="00E70DBD" w:rsidRPr="00CF0ACC">
        <w:rPr>
          <w:rFonts w:ascii="GHEA Grapalat" w:hAnsi="GHEA Grapalat" w:cs="Times New Roman"/>
          <w:sz w:val="24"/>
          <w:szCs w:val="24"/>
          <w:lang w:val="hy-AM"/>
        </w:rPr>
        <w:t xml:space="preserve"> (լոկալ)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անհատական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վրա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>:</w:t>
      </w:r>
    </w:p>
    <w:p w14:paraId="408C7A90" w14:textId="71A0E269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10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. </w:t>
      </w:r>
      <w:r w:rsidR="00E70DBD" w:rsidRPr="00CF0ACC">
        <w:rPr>
          <w:rFonts w:ascii="GHEA Grapalat" w:hAnsi="GHEA Grapalat"/>
          <w:sz w:val="24"/>
          <w:szCs w:val="24"/>
          <w:lang w:val="hy-AM"/>
        </w:rPr>
        <w:t>Տ</w:t>
      </w:r>
      <w:r w:rsidR="00E70DBD"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="00E70DBD" w:rsidRPr="00CF0ACC">
        <w:rPr>
          <w:rFonts w:ascii="GHEA Grapalat" w:hAnsi="GHEA Grapalat"/>
          <w:sz w:val="24"/>
          <w:szCs w:val="24"/>
          <w:lang w:val="hy-AM"/>
        </w:rPr>
        <w:t>նորմատիվ իրավական ակտերի հաշվառման մատյանից տեղեկություններ կարող են տրամադրվել իրավաբանական և ֆիզիկական անձանց: Մատյանից գրավոր տեղեկություններ կարող են տրվել առձեռն, փոստով, ինչպես նաև էլեկտրոնային կապի այլ միջոցներով:</w:t>
      </w:r>
    </w:p>
    <w:p w14:paraId="34EB3683" w14:textId="57BE1708" w:rsidR="00411BE3" w:rsidRDefault="00FD0D11" w:rsidP="00BA74D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11</w:t>
      </w:r>
      <w:r w:rsidR="001C6564" w:rsidRPr="00CF0ACC">
        <w:rPr>
          <w:rFonts w:ascii="GHEA Grapalat" w:hAnsi="GHEA Grapalat"/>
          <w:sz w:val="24"/>
          <w:szCs w:val="24"/>
          <w:lang w:val="hy-AM"/>
        </w:rPr>
        <w:t>. Մատյանից տեղեկություններ տալու համար համայնքի ավագանու որոշմամբ  սահմանված կարգով և չափով կարող է գանձվել տեղական վճար:</w:t>
      </w:r>
    </w:p>
    <w:p w14:paraId="32867D7A" w14:textId="77777777" w:rsidR="00411BE3" w:rsidRDefault="00411BE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6C88768D" w14:textId="77777777" w:rsidR="00411BE3" w:rsidRPr="00CF0ACC" w:rsidRDefault="00411BE3" w:rsidP="00411BE3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lastRenderedPageBreak/>
        <w:t>ՀԻՄՆԱՎՈՐՈՒՄ</w:t>
      </w:r>
    </w:p>
    <w:p w14:paraId="4A38F921" w14:textId="77777777" w:rsidR="00411BE3" w:rsidRPr="00CF0ACC" w:rsidRDefault="00411BE3" w:rsidP="00411BE3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«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 xml:space="preserve">ՏԵՂԱԿԱՆ ԻՆՔՆԱԿԱՌԱՎԱՐՄԱՆ ՄԱՐՄԻՆՆԵՐԻ ԿՈՂՄԻՑ  ԸՆԴՈՒՆՎԱԾ 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ՆՈՐՄԱՏԻՎ ԻՐԱՎԱԿԱՆ ԱԿՏԵՐԻ ՀԱՇՎԱՌՄԱՆ ԵՎ ՊԱՀՊԱՆՄԱՆ ԿԱՐԳԸ ՀԱՍՏԱՏԵԼՈՒ ՄԱՍԻՆ»  ՀԱՄԱՅՆՔԻ ԱՎԱԳԱՆՈՒ ՈՐՈՇՄԱՆ ՆԱԽԱԳԾԻ ԸՆԴՈՒՆՄԱՆ ԱՆՀՐԱԺԵՇՏՈՒԹՅԱՆ</w:t>
      </w:r>
    </w:p>
    <w:p w14:paraId="06BA5536" w14:textId="77777777" w:rsidR="00411BE3" w:rsidRPr="00CF0ACC" w:rsidRDefault="00411BE3" w:rsidP="00411BE3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</w:p>
    <w:p w14:paraId="3563B383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1. Կարգավորման ենթակա ոլորտի կամ խնդրի սահմանումը.</w:t>
      </w:r>
      <w:r w:rsidRPr="00CF0ACC" w:rsidDel="003B7010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</w:p>
    <w:p w14:paraId="4CEA7996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Համայնքի ավագանու որոշման նախագծի տիպային տարբերակով առաջարկվում է սահմանել տեղական ինքնակառավարման մարմինների կողմից ընդունվող նորմատիվ իրավական ակտերի հաշվառման և պահպանման կարգ՝ հիմք ընդունելով «Նորմատիվ իրավական ակտերի մասին» օրենքի 26-րդ հոդվածի 3-րդ մասը: </w:t>
      </w:r>
    </w:p>
    <w:p w14:paraId="5A4756E4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2. Առկա իրավիճակը.</w:t>
      </w:r>
    </w:p>
    <w:p w14:paraId="7DDD5C24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2018 թվականի մարտի 21-ին Ազգային ժողովի կողմից ընդունվեց «Նորմատիվ իրավական ակտերի մասին» Հայաստանի Հանրապետության օրենքը (այսուհետ՝ Օրենք), որով ուժը կորցրած ճանաչվեց 2002 թվականի ապրիլի 3-ին ընդունված «Իրավական ակտերի մասին» Հայաստանի Հանրապետության օրենքը: Մասնավորապես, նոր օրենքի մշակման և ընդունման անհրաժեշտությունը պայմանավորված էր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2015 թվականին իրականացված Սահմանադրական փոփոխություններով,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ինչպես նաեւ օրենսդրական գործընթացի բարեփոխման վերաբերյալ ԵԱՀԿ/ԺՀՄԻԳ-ի 2014 թվականի «Օրենսդրական գործընթացի գնահատումը Հայաստանում» զեկույցում տեղ գտած բազմաթիվ առաջարկությունների հիման վրա նոր իրավակարգավորումներ մշակելու անհրաժեշտությամբ:  Նշվածի համատեքստում Օրենքում ներառվել են ոչ միայն սահմանադրական բարեփոխումների լույսի ներքո անհրաժեշտ համապատասխանեցման իրավակարգավորումներ, այլև հայեցակարգային նոր ինստիտուտներ և դրանից բխող նոր իրավակարգավորումներ: </w:t>
      </w:r>
    </w:p>
    <w:p w14:paraId="3024BFD3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Ի տարբերություն նախորդ՝ «Իրավական ակտերի մասին» Հայաստանի Հանրապետության օրենքի, Օրենքի կարգավորման շրջանակը սահմանափակվել է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միայն նորմատիվ իրավական ակտերի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հանրային քննարկման, կարգավորման ազդեցության 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lastRenderedPageBreak/>
        <w:t xml:space="preserve">գնահատման, փորձաքննության, ուժի մեջ մտնելու, հրապարակման, հաշվառման և պահպանման,  գործողության, փոփոխման, լրացման և գործողության դադարեցման, ինչպես նաև իրավական հակասությունների (իրավական կոլիզիաների) և օրենսդրական բացերի դեպքում իրավական ակտերի նորմերի կիրառման, մեկնաբանման, պարզաբանման հետ կապված հարաբերությունների կարգավորմամբ, ինչպես նաև օրենսդրական տեխնիկայի կանոնների սահմանմամբ: Նման մոտեցման որդեգրման համար հիմք է հանդիսացել 2015 թվականի փոփոխություններով Սահմանադրությամբ ամրագրված  այն կարգավորումը, համաձայն որի՝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 xml:space="preserve">Սահմանադրությամբ ամրագրված մարմինների կամ անձանց շրջանակին է իրավունք վերապահված ընդունելու նորմատիվ իրավական ակտեր: </w:t>
      </w:r>
    </w:p>
    <w:p w14:paraId="0CDFC71D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Ինչ վերաբերում է տեղական ինքնակառավարման մարմիններին՝ համայնքի ավագանուն և համայնքի ղեկավարին, ապա հարկ է նկատի ունենալ, որ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և՛ համայնքի ավագանին, և՛ համայնքի ղեկավարը Սահմանադրությամբ կամ օրենքով լիազորված են ընդունելու ենթաօրենսդրական նորմատիվ իրավական ակտեր: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Այսպես՝ </w:t>
      </w:r>
    </w:p>
    <w:p w14:paraId="7FE6659E" w14:textId="77777777" w:rsidR="00411BE3" w:rsidRPr="00CF0ACC" w:rsidRDefault="00411BE3" w:rsidP="00411BE3">
      <w:pPr>
        <w:numPr>
          <w:ilvl w:val="0"/>
          <w:numId w:val="3"/>
        </w:numPr>
        <w:spacing w:after="0" w:line="360" w:lineRule="auto"/>
        <w:ind w:left="450" w:hanging="27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Սահմանադրության 182-րդ հոդվածի 3-րդ մասի համաձայն՝ համայնքի ավագանին օրենքով սահմանված կարգով ընդունում է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ենթաօրենսդրական նորմատիվ իրավական ակտեր</w:t>
      </w:r>
      <w:r w:rsidRPr="00CF0ACC">
        <w:rPr>
          <w:rFonts w:ascii="GHEA Grapalat" w:eastAsia="Calibri" w:hAnsi="GHEA Grapalat" w:cs="Times New Roman"/>
          <w:sz w:val="24"/>
          <w:szCs w:val="24"/>
          <w:u w:val="single"/>
          <w:lang w:val="hy-AM" w:eastAsia="en-US"/>
        </w:rPr>
        <w:t>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որոնք ենթակա են կատարման համայնքի տարածքում: Նույն հոդվածի 4-րդ մասի համաձայն՝ համայնքի ղեկավարը կատարում է համայնքի ավագանու որոշումները և պատասխանատու է համայնքի ավագանու առջև:</w:t>
      </w:r>
    </w:p>
    <w:p w14:paraId="44D5668B" w14:textId="77777777" w:rsidR="00411BE3" w:rsidRPr="00CF0ACC" w:rsidRDefault="00411BE3" w:rsidP="00411BE3">
      <w:pPr>
        <w:numPr>
          <w:ilvl w:val="0"/>
          <w:numId w:val="3"/>
        </w:numPr>
        <w:spacing w:after="0" w:line="360" w:lineRule="auto"/>
        <w:ind w:left="450" w:hanging="27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«Տեղական ինքնակառավարման մասին» Հայաստանի Հանրապետության օրենքի մի շարք հոդվածների կարգավորումների համակարգային վերլուծությանից պարզ է դառնում, որ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օրենքով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համայնքի ղեկավարը նույնպես լիազորվել է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ընդունելու ենթաօրենսդրական նորմատիվ իրավական ակտեր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: Մասնավորապես.</w:t>
      </w:r>
    </w:p>
    <w:p w14:paraId="49CBBDFC" w14:textId="77777777" w:rsidR="00411BE3" w:rsidRPr="00CF0ACC" w:rsidRDefault="00411BE3" w:rsidP="00411BE3">
      <w:pPr>
        <w:spacing w:after="0" w:line="360" w:lineRule="auto"/>
        <w:ind w:left="450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ա) նշված օրենքի 11-րդ հոդվածի 5-րդ մասի 2-րդ և 6-րդ կետերի համաձայն՝ 3000 և ավելի բնակիչ ունեցող համայնքի (իսկ 2022 թվականի հունվարի 1-ից հետո համայնքը՝ անկախ բնակչության քանակից) պաշտոնական համացանցային կայքում ներբեռնման հնարավորությամբ առնվազն պետք է առկա լինի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 xml:space="preserve">համայնքի ղեկավարի և ավագանու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lastRenderedPageBreak/>
        <w:t>ընդունած նորմատիվ իրավական ակտերը, ինչպես նաև նշված ակտերի նախագծերը:</w:t>
      </w:r>
    </w:p>
    <w:p w14:paraId="28443E12" w14:textId="77777777" w:rsidR="00411BE3" w:rsidRPr="00CF0ACC" w:rsidRDefault="00411BE3" w:rsidP="00411BE3">
      <w:pPr>
        <w:spacing w:after="0" w:line="360" w:lineRule="auto"/>
        <w:ind w:left="45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բ) Նույն օրենքի  35-րդ հոդվածի 1-ին մասի 2-րդ կետի համաձայն՝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համայնքի ղեկավարը նորմատիվ</w:t>
      </w:r>
      <w:r w:rsidRPr="00CF0ACC">
        <w:rPr>
          <w:rFonts w:ascii="Courier New" w:eastAsia="Calibri" w:hAnsi="Courier New" w:cs="Courier New"/>
          <w:b/>
          <w:sz w:val="24"/>
          <w:szCs w:val="24"/>
          <w:u w:val="single"/>
          <w:lang w:val="hy-AM" w:eastAsia="en-US"/>
        </w:rPr>
        <w:t> 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իրավական</w:t>
      </w:r>
      <w:r w:rsidRPr="00CF0ACC">
        <w:rPr>
          <w:rFonts w:ascii="Courier New" w:eastAsia="Calibri" w:hAnsi="Courier New" w:cs="Courier New"/>
          <w:b/>
          <w:sz w:val="24"/>
          <w:szCs w:val="24"/>
          <w:u w:val="single"/>
          <w:lang w:val="hy-AM" w:eastAsia="en-US"/>
        </w:rPr>
        <w:t> 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ակտեր ընդունելուց հետո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պարտավոր է երկօրյա ժամկետում այն ուղարկել համայնքի ավագանու անդամներին և փակցնել համայնքի ավագանու նստավայրում` բոլորի համար տեսանելի ու մատչելի տեղում: Պաշտոնական համացանցային կայք ունեցող համայնքներում համայնքի ղեկավարի նորմատիվ ակտերը երկօրյա ժամկետում տեղադրվում են կայքում: </w:t>
      </w:r>
    </w:p>
    <w:p w14:paraId="5D0E03FE" w14:textId="77777777" w:rsidR="00411BE3" w:rsidRPr="00CF0ACC" w:rsidRDefault="00411BE3" w:rsidP="00411BE3">
      <w:pPr>
        <w:spacing w:after="0" w:line="360" w:lineRule="auto"/>
        <w:ind w:firstLine="45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Հարկ է ուշադրություն դարձնել այն հանգամանքին, որ թեև «Տեղական ինքնակառավարման մասին» Հայաստանի Հանրապետության օրենքով համայնքի ղեկավարը լիազորվել է ընդունելու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ենթաօրենսդրական նորմատիվ իրավական ակտ,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այնուամենայնիվ, համայնքի ղեկավարի կողմից ընդունվող ակտերի գերակշիռ մասը 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անհատական կամ ներքին (լոկալ) բնույթ ունեն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: Շատ դեպքերում իրավական ակտի կամ դրանով կարգավորվող հասարակական հարաբերությունների բնույթը ոչ ճիշտ գնահատելու հետևանքով իրականում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անհատական կամ ներքին (լոկալ) բնույթ ունեցող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իրավական ակտն ընդունվում  և հրապարակվում է համայնքի ղեկավարի ենթաօրենսդրական նորմատիվ իրավական ակտի </w:t>
      </w:r>
      <w:hyperlink r:id="rId8" w:history="1">
        <w:r w:rsidRPr="00CF0ACC">
          <w:rPr>
            <w:rFonts w:ascii="GHEA Grapalat" w:eastAsia="Calibri" w:hAnsi="GHEA Grapalat" w:cs="Times New Roman"/>
            <w:color w:val="0563C1"/>
            <w:sz w:val="24"/>
            <w:szCs w:val="24"/>
            <w:u w:val="single"/>
            <w:lang w:val="hy-AM" w:eastAsia="en-US"/>
          </w:rPr>
          <w:t>տեսքով:</w:t>
        </w:r>
      </w:hyperlink>
    </w:p>
    <w:p w14:paraId="7DBBFDBD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Օրենքով առաջարկվող  համակարգային փոփոխություններից է 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նորմատիվ իրավական ակտերի գրանցման, հաշվառման ինստիտուտի վերանայումը: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Անցում կատարելով նորմատիվ իրավական ակտերի հրապարակման բացառապես էլեկտրոնային եղանակին`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դրանց գրանցման անհրաժեշտությունը վերանում է: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Արդարադատության նախարարությունը նորմատիվ իրավական ակտերի պետական գրանցման գործառույթ այլևս չի իրականացնում: Իրավաստեղծ մարմինը ուղարկելով նորմատիվ իրավական ակտը էլեկտրոնային հրապարակման՝ այդպիսով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ինքնաշխատ կերպով նաև գրանցում է ակտն այդ համակարգում:</w:t>
      </w:r>
      <w:r w:rsidRPr="00CF0ACC">
        <w:rPr>
          <w:rFonts w:ascii="GHEA Grapalat" w:eastAsia="Calibri" w:hAnsi="GHEA Grapalat" w:cs="Times New Roman"/>
          <w:b/>
          <w:sz w:val="24"/>
          <w:szCs w:val="24"/>
          <w:highlight w:val="yellow"/>
          <w:u w:val="single"/>
          <w:lang w:val="hy-AM" w:eastAsia="en-US"/>
        </w:rPr>
        <w:t xml:space="preserve"> </w:t>
      </w:r>
    </w:p>
    <w:p w14:paraId="30022D07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Նորմատիվ իրավական ակտերի հաշվառման ինստիտուտը Օրենքով նույնպես  վերանայվել է։ Նախկինում, ի կատարումն «Իրավական ակտերի մասին» ՀՀ օրենքի 89-րդ հոդվածի 1-ին մասի պահանջի, որի համաձայն</w:t>
      </w:r>
      <w:r w:rsidRPr="00CF0ACC">
        <w:rPr>
          <w:rFonts w:ascii="MS Mincho" w:eastAsia="MS Mincho" w:hAnsi="MS Mincho" w:cs="MS Mincho" w:hint="eastAsia"/>
          <w:sz w:val="24"/>
          <w:szCs w:val="24"/>
          <w:lang w:val="hy-AM" w:eastAsia="en-US"/>
        </w:rPr>
        <w:t>․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r w:rsidRPr="00CF0ACC">
        <w:rPr>
          <w:rFonts w:ascii="GHEA Grapalat" w:eastAsia="Calibri" w:hAnsi="GHEA Grapalat" w:cs="Times New Roman"/>
          <w:i/>
          <w:sz w:val="24"/>
          <w:szCs w:val="24"/>
          <w:lang w:val="hy-AM" w:eastAsia="en-US"/>
        </w:rPr>
        <w:t xml:space="preserve">«Իրավական ակտ ընդունող մարմինները </w:t>
      </w:r>
      <w:r w:rsidRPr="00CF0ACC">
        <w:rPr>
          <w:rFonts w:ascii="GHEA Grapalat" w:eastAsia="Calibri" w:hAnsi="GHEA Grapalat" w:cs="Times New Roman"/>
          <w:i/>
          <w:sz w:val="24"/>
          <w:szCs w:val="24"/>
          <w:lang w:val="hy-AM" w:eastAsia="en-US"/>
        </w:rPr>
        <w:lastRenderedPageBreak/>
        <w:t>պարտավոր են պահել իրենց ընդունած իրավական ակտերի հաշվառման մատյան: Իրավական ակտերի հաշվառումն իրականացվում է Հայաստանի Հանրապետության կառավարության սահմանած կարգով:»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, 2002 թվականի հուլիսի 11-ի Կառավարությունն  ընդունել էր «Հասարակությանն իրավական ակտերի մասին իրազեկման եվ իրավական ակտերի հաշվառման կարգերը հաստատելու մասին» N 1146-Ն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  <w:hyperlink r:id="rId9" w:history="1">
        <w:r w:rsidRPr="00CF0ACC">
          <w:rPr>
            <w:rFonts w:ascii="GHEA Grapalat" w:eastAsia="Calibri" w:hAnsi="GHEA Grapalat" w:cs="Times New Roman"/>
            <w:b/>
            <w:color w:val="0563C1"/>
            <w:sz w:val="24"/>
            <w:szCs w:val="24"/>
            <w:u w:val="single"/>
            <w:lang w:val="hy-AM" w:eastAsia="en-US"/>
          </w:rPr>
          <w:t>որոշումը</w:t>
        </w:r>
        <w:r w:rsidRPr="00CF0ACC">
          <w:rPr>
            <w:rFonts w:ascii="GHEA Grapalat" w:eastAsia="Calibri" w:hAnsi="GHEA Grapalat" w:cs="Times New Roman"/>
            <w:color w:val="0563C1"/>
            <w:sz w:val="24"/>
            <w:szCs w:val="24"/>
            <w:u w:val="single"/>
            <w:lang w:val="hy-AM" w:eastAsia="en-US"/>
          </w:rPr>
          <w:t>,</w:t>
        </w:r>
      </w:hyperlink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որով էլ առաջնորդվում էին իրավական ակտ ընդունող մարմինները, ներառյալ՝ տեղական ինքնակառավարման մարմինները։ Նշված որոշումն ուժը կորցրած է ճանաչվել ՀՀ կառավարության 2018 թվականի հուլիսի 10-ի  N 773-Ն որոշմամբ։</w:t>
      </w:r>
    </w:p>
    <w:p w14:paraId="5E8638A3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Գործող Օրենքի 26-րդ հոդվածի 1-ին մասի համաձայն՝ նորմատիվ իրավական ակտն ընդունող մարմինը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պարտավոր է սահմանված կարգով իրականացնել իր կողմից ընդունված իրավական ակտերի ներքին հաշվառում և պահպանում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: Իսկ նույն հոդվածի   3-րդ մասի համաձայն` նորմատիվ իրավական ակտերի հաշվառումը և պահպանումն իրականացվում են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ընդունող մարմնի սահմանած կարգով: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Հետևաբար, այսուհետ նորմատիվ իրավական ակտ ընդունելու իրավասություն ունեցող յուրաքանչյուր մարմին, պետք է ընդունի նորմատիվ իրավական ակտերի հաշվառման և պահպանման կարգ:</w:t>
      </w:r>
    </w:p>
    <w:p w14:paraId="5E37AFE9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Պետական կառավարման համակարգի մի քանի մարմիններ ներկայումս ունեն այդպիսի հաստատած կարգ, օրինակ՝ ՀՀ կառավարությունը, Արդարադատության նախարարությունը։ </w:t>
      </w:r>
    </w:p>
    <w:p w14:paraId="196470AA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ՀՀ  կառավարության 2019 թվականի հունիսի 20-ի N 757-Լ որոշմամբ հաստատվել է «Հայաստանի Հանրապետության կառավարության կողմից ընդունված նորմատիվ իրավական ակտերի հաշվառման և պահպանման կարգը»,  որի համաձայն՝ ՀՀ վարչապետի աշխատակազմում վարվում է Հայաստանի Հանրապետության կառավարության կողմից ընդունված նորմատիվ իրավական ակտերի հաշվառման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մեկ միասնական էլեկտրոնային մատյան։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Նշված կարգը տարածվում է նաև 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Հայաստանի Հանրապետության վարչապետի և Հայաստանի Հանրապետության փոխվարչապետի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կողմից ընդունված նորմատիվ իրավական ակտերի հաշվառման և պահպանման վրա։</w:t>
      </w:r>
    </w:p>
    <w:p w14:paraId="3D42D644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ՀՀ արդարադատության նախարարի 2018 թվականի հուլիսի 30-ի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N 390-Լ հրամանով հաստատված կարգի համաձայն՝ ՀՀ արդարադատության նախարարության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lastRenderedPageBreak/>
        <w:t xml:space="preserve">աշխատակազմը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>ՀՀ արդարադատության նախարարի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 կողմից ընդունած նորմատիվ իրավական ակտերի հաշվառումն ու  պահպանումը նույնպես իրականացվում է 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u w:val="single"/>
          <w:lang w:val="hy-AM" w:eastAsia="en-US"/>
        </w:rPr>
        <w:t>էլեկտրոնային մատյանի միջոցով։</w:t>
      </w:r>
    </w:p>
    <w:p w14:paraId="4822C47F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Հաշվի առնելով Օրենքի վերոնշյալ պահանջը՝ անհրաժեշտություն է առաջացել մշակելու տեղական ինքնակառավարման մարմինների կողմից ընդունվող նորմատիվ իրավական ակտերի հաշվառման և պահպանման կարգը սահմանող համայնքի ավագանու որոշման նախագծի տիպային տարբերակ, որը հասանելի կլինի ՀՀ տարածքային կառավարման և ենթակառուցվածքների նախարարության պաշտոնական կայքէջում և համայնքներին կառաջարկվի օգտվել մշակված համայնքի ավագանու որոշման նախագծի տիպային  տարբերակից։</w:t>
      </w:r>
    </w:p>
    <w:p w14:paraId="78D91526" w14:textId="77777777" w:rsidR="00411BE3" w:rsidRPr="00CF0ACC" w:rsidRDefault="00411BE3" w:rsidP="00411BE3">
      <w:pPr>
        <w:spacing w:after="0" w:line="360" w:lineRule="auto"/>
        <w:ind w:firstLine="360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3. Կարգավորման նպատակները, ակնկալվող արդյունքը.</w:t>
      </w:r>
      <w:r w:rsidRPr="00CF0ACC" w:rsidDel="00510DB8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</w:p>
    <w:p w14:paraId="3B0D4AEA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Տեղական ինքնակառավարման մարմինների կողմից ընդունվող նորմատիվ իրավական ակտերի հաշվառման և պահպանման կարգի ընդունումը հնարավորություն կընձեռի համայնքների աշխատակազմերին իրականացնելու համայնքի ավագանու և համայնքի ղեկավարի կողմից ընդունված ենթաօրենսդրական նորմատիվ իրավական ակտերի պատշաճ հաշվառում և պահպանում: </w:t>
      </w:r>
    </w:p>
    <w:p w14:paraId="07FFD372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Միևնույն ժամանակ, հաշվի առնելով, որ ժամանակակից իրավահարաբերությունները պահանջում են արդիական մոտեցումներ՝ իրավական ակտերի կիրառելիությունը և հասանելիությունն առավելագույնս ապահովելու համար, ինչպես նաև հաշվի առնելով, որ Օրենքով սահմանվել է, որ, այսուհետ, նորմատիվ իրավական ակտերը ՀՀ արդարադատության նախարարության կողմից վարվող նորմատիվ իրավական ակտերի հրապարակման միասնական կայքում գրանցվում  և հրապարակվում են 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էլեկտրոնային եղանակով,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լիովին արդարացված ենք համարում նաև համայնքների աշխատակազմերի կողմից համընդհանուր մոտեցման որդեգրումը՝ համայնքի ավագանու և համայնքի ղեկավարի ենթաօրենսդրական նորմատիվ իրավական ակտերի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հաշվառումն ու պահպանումն  իրականացնելով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u w:val="single"/>
          <w:lang w:val="hy-AM" w:eastAsia="en-US"/>
        </w:rPr>
        <w:t>բացառապես էլեկտրոնային եղանակով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>:</w:t>
      </w:r>
    </w:p>
    <w:p w14:paraId="7C5F671F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Համայնքի աշխատակազմը համայնքի ավագանու և համայնքի ղեկավարի ենթաօրենսդրական նորմատիվ իրավական ակտերը  հաշվառելու է առանձին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lastRenderedPageBreak/>
        <w:t xml:space="preserve">էլեկտրոնային մատյաններում: 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Համայնքի աշխատակազմի կողմից վարվող էլեկտրոնային մատյաններում ըստ հերթականության լրացվելու են ենթաօրենսդրական նորմատիվ իրավական ակտի վավերապայմանները, հրապարակման, ուժի մեջ մտնելու և գործողության դադարեցման ժամկետները, ինչպես նաև պարտադիր փորձաքննության ենթակա ենթաօրենսդրական նորմատիվ իրավական ակտերի դեպքում նաև այդ ակտերի նախագծերը պետական-իրավական փորձաքննության ուղարկելու և փորձագիտական եզրակացությունը ստանալու տարին, ամիսը (տառերով), ամսաթիվը։ Սահմանված ժամկետներում պետական-իրավական փորձագիտական եզրակացություն չստանալու դեպքում նշում է կատարվելու այդ մասին։ Մատյաններում կարող են նախատեսվել նաև այլ նշումներ։</w:t>
      </w:r>
    </w:p>
    <w:p w14:paraId="7303FEA1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Մատյաններում նշումները պետք է կատարվեն առանց կրճատումների: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 Յուրաքանչյուր տարվա դեկտեմբերի երկրորդ տասնօրյակից հետո մատյանների յուրաքանչյուր էջ հաստատվում է աշխատակազմի քարտուղարի էլեկտրոնային ստորագրությամբ, որից հետո փաստաթղթում նոր գրառումներ չի թույլատրվում կատարել: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Մատյանների հաշվառման համարների հերթականությունը վերսկսվում է յուրաքանչյուր տարվա հունվարի 1-ից։</w:t>
      </w:r>
    </w:p>
    <w:p w14:paraId="7B4C55C1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</w:pP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Նորմատիվ իրավական ակտերի հաշվառման մատյաններից գրավոր տեղեկություններ կարող են տրամադրվել իրավաբանական և ֆիզիկական անձանց: Մատյաններից գրավոր տեղեկություններ կարող են տրվել առձեռն, փոստով, ինչպես նաև էլեկտրոնային կապի այլ միջոցներով։  Մատյանից տեղեկություններ տալու համար համայնքի ավագանու որոշմամբ  սահմանված կարգով և չափով կարող է գանձվել տեղական վճար (</w:t>
      </w:r>
      <w:r w:rsidRPr="00CF0ACC">
        <w:rPr>
          <w:rFonts w:ascii="Courier New" w:eastAsia="Cambria" w:hAnsi="Courier New" w:cs="Courier New"/>
          <w:color w:val="000000"/>
          <w:sz w:val="24"/>
          <w:szCs w:val="24"/>
          <w:shd w:val="clear" w:color="auto" w:fill="FFFFFF"/>
          <w:lang w:val="hy-AM" w:eastAsia="zh-CN"/>
        </w:rPr>
        <w:t> 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համայնքապետարանի աշխատակազմի արխիվից փաստաթղթերի պատճեններ տրամադրելու համար փոխհատուցման վճար):</w:t>
      </w:r>
    </w:p>
    <w:p w14:paraId="3A82C347" w14:textId="77777777" w:rsidR="00411BE3" w:rsidRPr="00CF0ACC" w:rsidRDefault="00411BE3" w:rsidP="00411BE3">
      <w:pPr>
        <w:spacing w:after="0" w:line="360" w:lineRule="auto"/>
        <w:jc w:val="both"/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</w:pP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Սույն կարգը տարածվելու է նաև համայնքի ավագանու և համայնքի ղեկավարի կողմից ընդունված </w:t>
      </w:r>
      <w:r w:rsidRPr="00CF0ACC"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  <w:t>ներքին և անհատական իրավական ակտերի հաշվառման վրա</w:t>
      </w:r>
      <w:r w:rsidRPr="00CF0ACC">
        <w:rPr>
          <w:rFonts w:ascii="GHEA Grapalat" w:eastAsia="Cambria" w:hAnsi="GHEA Grapalat" w:cs="Sylfaen"/>
          <w:b/>
          <w:color w:val="000000"/>
          <w:sz w:val="24"/>
          <w:szCs w:val="24"/>
          <w:shd w:val="clear" w:color="auto" w:fill="FFFFFF"/>
          <w:lang w:val="hy-AM" w:eastAsia="zh-CN"/>
        </w:rPr>
        <w:t xml:space="preserve">, 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որի համար վարվում են առանձին էլեկտրոնային մատյաններ:</w:t>
      </w:r>
    </w:p>
    <w:p w14:paraId="458A3F81" w14:textId="77777777" w:rsidR="00411BE3" w:rsidRPr="00CF0ACC" w:rsidRDefault="00411BE3" w:rsidP="00411BE3">
      <w:pPr>
        <w:spacing w:after="0" w:line="360" w:lineRule="auto"/>
        <w:jc w:val="both"/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</w:pP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Հաշվի առնելով տեղական ինքնակառավարման մարմինների կողմից ընդունվող նորմատիվ իրավական ակտերի հաշվառման և պահպանման հետ կապված հարաբերությունների 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lastRenderedPageBreak/>
        <w:t xml:space="preserve">բնույթը՝ առաջարկվում է որպեսզի կարգը հաստատվի </w:t>
      </w:r>
      <w:r w:rsidRPr="00CF0ACC"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  <w:t xml:space="preserve">համայնքի ավագանու ներքին (լոկալ) ակտի տեսքով: </w:t>
      </w:r>
    </w:p>
    <w:p w14:paraId="63B300FE" w14:textId="77777777" w:rsidR="00411BE3" w:rsidRPr="00CF0ACC" w:rsidRDefault="00411BE3" w:rsidP="00411BE3">
      <w:pPr>
        <w:spacing w:after="0" w:line="360" w:lineRule="auto"/>
        <w:jc w:val="both"/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</w:pPr>
    </w:p>
    <w:p w14:paraId="6539F4E6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 xml:space="preserve">4.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fr-FR" w:eastAsia="en-US"/>
        </w:rPr>
        <w:t>Նախագծի մշակման գործընթացքում ներգրավված ինստիտուտները.</w:t>
      </w:r>
    </w:p>
    <w:p w14:paraId="7B751995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Տեղական ինքնակառավարման մարմինների կողմից ընդունվող նորմատիվ իրավական ակտերի հաշվառման և պահպանման կարգը սահմանող համայնքի ավագանու որոշման նախագծի տիպային տարբերակը մշակվել է Եվրոպայի խորհրդի հայաստանյան գրասենյակի կողմից իրականացվող «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>Հայաստանի համայնքների միության ինստիտուցիոնալ կարողությունների ամրապնդում և Հայաստանում թափանցիկ և մասնակցային տեղական ինքնակառավարման խթանում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» ծրագրի շրջանակներում:</w:t>
      </w:r>
    </w:p>
    <w:p w14:paraId="10E2615E" w14:textId="77777777" w:rsidR="004A7D76" w:rsidRPr="00CF0ACC" w:rsidRDefault="004A7D76" w:rsidP="00BA74D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A7D76" w:rsidRPr="00CF0ACC" w:rsidSect="00CF0ACC">
      <w:footerReference w:type="default" r:id="rId10"/>
      <w:pgSz w:w="12240" w:h="15840"/>
      <w:pgMar w:top="851" w:right="850" w:bottom="630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787D" w14:textId="77777777" w:rsidR="00981DEC" w:rsidRDefault="00981DEC" w:rsidP="00F340F8">
      <w:pPr>
        <w:spacing w:after="0" w:line="240" w:lineRule="auto"/>
      </w:pPr>
      <w:r>
        <w:separator/>
      </w:r>
    </w:p>
  </w:endnote>
  <w:endnote w:type="continuationSeparator" w:id="0">
    <w:p w14:paraId="22500F93" w14:textId="77777777" w:rsidR="00981DEC" w:rsidRDefault="00981DEC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380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C700F" w14:textId="52BFD0E7" w:rsidR="00F732B7" w:rsidRDefault="00F732B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6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C7010" w14:textId="77777777" w:rsidR="00F732B7" w:rsidRDefault="00F732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D307" w14:textId="77777777" w:rsidR="00981DEC" w:rsidRDefault="00981DEC" w:rsidP="00F340F8">
      <w:pPr>
        <w:spacing w:after="0" w:line="240" w:lineRule="auto"/>
      </w:pPr>
      <w:r>
        <w:separator/>
      </w:r>
    </w:p>
  </w:footnote>
  <w:footnote w:type="continuationSeparator" w:id="0">
    <w:p w14:paraId="291CAFC2" w14:textId="77777777" w:rsidR="00981DEC" w:rsidRDefault="00981DEC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476B"/>
    <w:multiLevelType w:val="hybridMultilevel"/>
    <w:tmpl w:val="3E7CA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2369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2"/>
    <w:rsid w:val="000655C7"/>
    <w:rsid w:val="000715B5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3E3A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4808"/>
    <w:rsid w:val="001A5AB8"/>
    <w:rsid w:val="001A7539"/>
    <w:rsid w:val="001B02D3"/>
    <w:rsid w:val="001B23FB"/>
    <w:rsid w:val="001B2F73"/>
    <w:rsid w:val="001C2AB2"/>
    <w:rsid w:val="001C3F1E"/>
    <w:rsid w:val="001C507B"/>
    <w:rsid w:val="001C6564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7BF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36E96"/>
    <w:rsid w:val="002408DF"/>
    <w:rsid w:val="00240A11"/>
    <w:rsid w:val="00242584"/>
    <w:rsid w:val="00242DA2"/>
    <w:rsid w:val="002463C2"/>
    <w:rsid w:val="0025572C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7953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1BE3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A7D76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BB8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4146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281B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23517"/>
    <w:rsid w:val="007236A5"/>
    <w:rsid w:val="00724EE3"/>
    <w:rsid w:val="007271A1"/>
    <w:rsid w:val="00727A42"/>
    <w:rsid w:val="00730368"/>
    <w:rsid w:val="00733DAE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27DC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4EE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1947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C45C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206D4"/>
    <w:rsid w:val="00920E20"/>
    <w:rsid w:val="009224C3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6995"/>
    <w:rsid w:val="00966996"/>
    <w:rsid w:val="00970770"/>
    <w:rsid w:val="00970C94"/>
    <w:rsid w:val="00971F18"/>
    <w:rsid w:val="00972986"/>
    <w:rsid w:val="00977D2E"/>
    <w:rsid w:val="009817A3"/>
    <w:rsid w:val="00981DEC"/>
    <w:rsid w:val="00983F7B"/>
    <w:rsid w:val="00991436"/>
    <w:rsid w:val="009919F5"/>
    <w:rsid w:val="009925D2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F1226"/>
    <w:rsid w:val="009F2918"/>
    <w:rsid w:val="009F2D9F"/>
    <w:rsid w:val="009F550E"/>
    <w:rsid w:val="009F68CC"/>
    <w:rsid w:val="009F6E6D"/>
    <w:rsid w:val="009F7B47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71613"/>
    <w:rsid w:val="00A73015"/>
    <w:rsid w:val="00A73A6C"/>
    <w:rsid w:val="00A74774"/>
    <w:rsid w:val="00A801F0"/>
    <w:rsid w:val="00A80257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07E5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2A45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A74DB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ACC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6FCD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5ABE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0019"/>
    <w:rsid w:val="00E15ADE"/>
    <w:rsid w:val="00E15F29"/>
    <w:rsid w:val="00E16191"/>
    <w:rsid w:val="00E17D72"/>
    <w:rsid w:val="00E22151"/>
    <w:rsid w:val="00E30C1A"/>
    <w:rsid w:val="00E3342F"/>
    <w:rsid w:val="00E36183"/>
    <w:rsid w:val="00E36A9E"/>
    <w:rsid w:val="00E41C99"/>
    <w:rsid w:val="00E54D7C"/>
    <w:rsid w:val="00E56E34"/>
    <w:rsid w:val="00E60902"/>
    <w:rsid w:val="00E60E60"/>
    <w:rsid w:val="00E70DBD"/>
    <w:rsid w:val="00E71090"/>
    <w:rsid w:val="00E72F3B"/>
    <w:rsid w:val="00E73F7F"/>
    <w:rsid w:val="00E75145"/>
    <w:rsid w:val="00E85AA8"/>
    <w:rsid w:val="00E85F99"/>
    <w:rsid w:val="00E87658"/>
    <w:rsid w:val="00E9663B"/>
    <w:rsid w:val="00E96975"/>
    <w:rsid w:val="00E97358"/>
    <w:rsid w:val="00E977F6"/>
    <w:rsid w:val="00EA184B"/>
    <w:rsid w:val="00EA1E70"/>
    <w:rsid w:val="00EA4E39"/>
    <w:rsid w:val="00EA69D0"/>
    <w:rsid w:val="00EA7DE0"/>
    <w:rsid w:val="00EB12E6"/>
    <w:rsid w:val="00EB3BEA"/>
    <w:rsid w:val="00EB4BF7"/>
    <w:rsid w:val="00EB633C"/>
    <w:rsid w:val="00EC064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0BD"/>
    <w:rsid w:val="00F54A73"/>
    <w:rsid w:val="00F5637E"/>
    <w:rsid w:val="00F56E63"/>
    <w:rsid w:val="00F60716"/>
    <w:rsid w:val="00F62E62"/>
    <w:rsid w:val="00F70BEE"/>
    <w:rsid w:val="00F732B7"/>
    <w:rsid w:val="00F733F8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59CB"/>
    <w:rsid w:val="00FC63C0"/>
    <w:rsid w:val="00FC6D8B"/>
    <w:rsid w:val="00FC6FA4"/>
    <w:rsid w:val="00FC7BC4"/>
    <w:rsid w:val="00FC7E43"/>
    <w:rsid w:val="00FD0B01"/>
    <w:rsid w:val="00FD0D1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C6E27"/>
  <w15:docId w15:val="{F5ACEFDE-7677-4AC4-B643-9A89E161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DA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148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148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48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48B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Weekly/14.%20%D5%80%D4%B1%D5%84%D4%B1%D5%85%D5%86%D5%94%D5%86%D4%B5%D5%90%D4%BB%20%D4%BB%D5%90%D4%B1%D5%8E%D4%B1%D4%BF%D4%B1%D5%86%20%D4%B1%D4%BF%D5%8F%D4%B5%D5%90/10.08.20%20N%2071-%D5%86%20%D5%80%D5%80%20%D4%BC%D5%88%D5%8C%D5%88%D5%92%20%D5%84%D4%B1%D5%90%D4%B6%D4%BB%20%D5%87%D4%BB%D5%90%D4%B1%D4%BF%D4%B1%D5%84%D5%88%D5%92%D5%8F%20%D5%80%D4%B1%D5%84%D4%B1%D5%85%D5%86%D5%94%D4%BB%20%D5%82%D4%B5%D4%BF%D4%B1%D5%8E%D4%B1%D5%90%D4%BB%20%D5%88%D5%90%D5%88%D5%87%D5%88%D5%92%D5%84%D4%B8%20%D5%87%D4%BB%D5%90%D4%B1%D4%BF%D4%B1%D5%84%D5%88%D5%92%D5%8F%20%D5%80%D4%B1%D5%84%D4%B1%D5%85%D5%86%D5%94%D4%BB%20%D4%B6%D5%88%D5%90%D4%B1%D5%80%D4%B1%D5%8E%D4%B1%D5%94%D4%B1%D5%85%D4%BB%D5%86%20%D5%84%D4%B1%D5%90%D5%84%D4%BB%D5%86%D5%86%D4%B5%D5%90%D4%BB%20%D4%BF%D4%B1%D5%86%D5%88%D5%86%D4%B1%D4%B4%D5%90%D5%88%D5%92%D4%B9%D5%85%D5%88%D5%92%D5%86%D4%B8%20%D5%80%D4%B1%D5%8D%D5%8F%D4%B1%D5%8F%D4%B5%D4%BC%D5%88%D5%92%20%D5%84%D4%B1%D5%8D%D4%BB%D5%8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9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9DEE-E86E-42C8-9442-4A1E7D2D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2251</Words>
  <Characters>12833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keywords>https:/mul2-shirak.gov.am/tasks/359545/oneclick/Normativ_hashvarum.docx?token=eccecc84c87c67e36b5cf2cbaef7ddcd</cp:keywords>
  <cp:lastModifiedBy>Sirius</cp:lastModifiedBy>
  <cp:revision>2</cp:revision>
  <cp:lastPrinted>2015-09-16T11:41:00Z</cp:lastPrinted>
  <dcterms:created xsi:type="dcterms:W3CDTF">2022-03-04T07:33:00Z</dcterms:created>
  <dcterms:modified xsi:type="dcterms:W3CDTF">2022-03-04T07:33:00Z</dcterms:modified>
</cp:coreProperties>
</file>