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16" w:rsidRPr="00620216" w:rsidRDefault="00620216" w:rsidP="0062021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620216">
        <w:rPr>
          <w:rFonts w:ascii="GHEA Grapalat" w:hAnsi="GHEA Grapalat"/>
          <w:sz w:val="20"/>
          <w:szCs w:val="20"/>
          <w:lang w:val="hy-AM"/>
        </w:rPr>
        <w:t>Հավելված</w:t>
      </w:r>
      <w:r w:rsidRPr="00620216">
        <w:rPr>
          <w:rFonts w:ascii="GHEA Grapalat" w:hAnsi="GHEA Grapalat"/>
          <w:sz w:val="20"/>
          <w:szCs w:val="20"/>
          <w:lang w:val="hy-AM"/>
        </w:rPr>
        <w:br/>
        <w:t xml:space="preserve">Հայաստանի Հանրապետության 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620216">
        <w:rPr>
          <w:rFonts w:ascii="GHEA Grapalat" w:hAnsi="GHEA Grapalat"/>
          <w:sz w:val="20"/>
          <w:szCs w:val="20"/>
          <w:lang w:val="hy-AM"/>
        </w:rPr>
        <w:t>Շիրակի մարզի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620216">
        <w:rPr>
          <w:rFonts w:ascii="GHEA Grapalat" w:hAnsi="GHEA Grapalat"/>
          <w:sz w:val="20"/>
          <w:szCs w:val="20"/>
          <w:lang w:val="hy-AM"/>
        </w:rPr>
        <w:t>Ախուրյան համայնքի ավագանու</w:t>
      </w:r>
      <w:r w:rsidRPr="00620216">
        <w:rPr>
          <w:rFonts w:ascii="GHEA Grapalat" w:hAnsi="GHEA Grapalat"/>
          <w:sz w:val="20"/>
          <w:szCs w:val="20"/>
          <w:lang w:val="hy-AM"/>
        </w:rPr>
        <w:br/>
        <w:t>2024 թվականի հունիսի 20-ի թիվ 121-Ա որոշման</w:t>
      </w:r>
    </w:p>
    <w:p w:rsidR="00620216" w:rsidRDefault="00620216" w:rsidP="00620216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  <w:t>ՕՐԱԿԱՐԳ</w:t>
      </w:r>
    </w:p>
    <w:p w:rsidR="00620216" w:rsidRPr="00620216" w:rsidRDefault="00620216" w:rsidP="00620216">
      <w:pPr>
        <w:jc w:val="both"/>
        <w:rPr>
          <w:rStyle w:val="a3"/>
          <w:color w:val="auto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ավագանու հինգերորդ նստաշրջանի հերթական վեցերորդ նիստի օրակարգը հաստատելու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Pr="00620216" w:rsidRDefault="00620216" w:rsidP="0062021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2</w:t>
      </w:r>
      <w:r>
        <w:rPr>
          <w:rStyle w:val="a3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hyperlink r:id="rId6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Հանրապետության Շիրակի մարզի Ախուրյան համայնքի Ջրառատ բնակավայրի համայնքային կենտրոնի դահլիճի հիմնանորոգման և գույքի ձեռք </w:t>
        </w:r>
        <w:r>
          <w:rPr>
            <w:rFonts w:ascii="GHEA Grapalat" w:hAnsi="GHEA Grapalat"/>
            <w:sz w:val="24"/>
            <w:szCs w:val="24"/>
            <w:lang w:val="hy-AM"/>
          </w:rPr>
          <w:br/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բերման համար գումար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Pr="00620216" w:rsidRDefault="00620216" w:rsidP="00620216">
      <w:pPr>
        <w:jc w:val="both"/>
        <w:rPr>
          <w:rStyle w:val="a3"/>
          <w:color w:val="auto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7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Կառնուտ, Ջրառատ, Բայանդուր, Ջաջուռավան, Հացիկ, Շիրակ բնակավայրերի մանկապարտեզների շենքերի տանիքներին արևային ֆոտովոլտային կայաններ տեղադրելու նպատակով «Հայկական կարիտաս» բարեսիրական հասարակական կազմակերպությանը գումար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Default="00620216" w:rsidP="0062021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8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Այգաբաց բնակավայրի բնակիչ, բռնցքամարտիկ Դավիթ Արիստակեսի Չալոյանին դրամական աջակցություն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Default="00620216" w:rsidP="00620216">
      <w:pPr>
        <w:jc w:val="both"/>
        <w:rPr>
          <w:rStyle w:val="a3"/>
          <w:color w:val="auto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մարզիկներին և մարզիչներին դրամական աջակցություն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Pr="00620216" w:rsidRDefault="00620216" w:rsidP="00620216">
      <w:pPr>
        <w:jc w:val="both"/>
        <w:rPr>
          <w:rStyle w:val="a3"/>
          <w:color w:val="auto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թվով 2</w:t>
        </w:r>
        <w:r w:rsidR="00776F7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3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սոցիալապես անապահով ընտանիքների անդամներին դրամական աջակցություն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Default="00620216" w:rsidP="00620216">
      <w:pPr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Հայաստանի Հանրապետության Շիրակի մարզի Ախուրյան համայնքի ավագանու 2024 թվականի մայիսի 21-ի թիվ 93-Ա որոշման մեջ փոփոխություններ կատարելու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Default="00776F76" w:rsidP="0062021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Հայաստանի Հանրապետության Շիրակի մարզի Ախուրյան համայնքի սեփականություն համարվող մեկ կտոր ջրային նշանակության հողամասը վարձակալության իրավունքով օգտագործման տրամադրելու, մրցույթի պայմաններն ու վարձավճարի մեկնարկային չափը հաստատելու և Հայաստանի Հանրապետության Շիրակի մարզի Ազատան համայնքի ավագանու 2021 թվականի ապրիլի 23-ի թիվ 31-Ն որոշումը ուժը կորցրած ճանաչելու մասին 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Pr="00776F76" w:rsidRDefault="00776F76" w:rsidP="00620216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Հայաստանի Հանրապետության Շիրակի մարզի Ախուրյան համայնքի սեփականություն համարվող հիսունհինգ կտոր գյուղատնտեսական նշանակության </w:t>
        </w:r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lastRenderedPageBreak/>
          <w:t>հողամասերը վարձակալության իրավունքով օգտագործման տրամադրելու և մրցույթի պայմաններն ու վարձավճարների մեկնարկային չափերը հաստատելու մասին</w:t>
        </w:r>
      </w:hyperlink>
    </w:p>
    <w:p w:rsidR="00620216" w:rsidRPr="00620216" w:rsidRDefault="00776F76" w:rsidP="0062021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620216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4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սեփականություն համարվող գյուղատնտեսական և արդյունաբերության, ընդերքօգտագործման և այլ արտադրական նպատակային նշանակության գյուղատնտեսական արտադրական օբյեկտներ և վարելահող հողատեսքերի հողամասերն աճուրդ-վաճառքի միջոցով օտարելու և օտարման մեկնարկային գներն ու պայմանները հաստատելու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Default="00776F76" w:rsidP="0062021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5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սեփականությունը հանդիսացող 08-051-0001-0028 կադաստրային ծածկագրով հողամասի վրա քաղաքացի Նիկողայոս Ռաֆիկի Առաքելյանի կողմից ինքնակամ կառուցված օրինական ճանաչված և Հայաստանի Հանրապետության Շիրակի մարզի Ախուրյան համայնքի սեփականությունը համարված բնակելի նշանակության շինությունների և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Pr="00620216" w:rsidRDefault="00776F76" w:rsidP="00620216">
      <w:pPr>
        <w:jc w:val="both"/>
        <w:rPr>
          <w:rStyle w:val="a3"/>
          <w:color w:val="auto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6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սեփականությունը հանդիսացող 08-007-0049-0125 կադաստրային ծածկագրով հողամասի վրա քաղաքացի Գագիկ Ստեփանի Պետրոսյանի կողմից ինքնակամ կառուցված օրինական ճանաչված և Հայաստանի Հանրապետության Շիրակի մարզի Ախուրյան համայնքի սեփականությունը համարված ավտոտնակը և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Default="00776F76" w:rsidP="0062021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7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Քաղաքացի Հայկ Մխիթարի Իգիթյանին համասեփականության իրավունքով պատկանող 08-007-0049-0124 կադաստրային ծածկագրով բնակավայրերի նպատակային նշանակության բնակելի կառուցապատման գործառնական նշանակության հողամասի ընդլայնման համար Հայաստանի Հանրապետության Շիրակի մարզի Ախուրյան համայնքի սեփականությունը համարվող հողամասն ուղղակի վաճառքի միջոցով օտարելու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Default="00776F76" w:rsidP="00620216">
      <w:pPr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8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քաղաքաշինական ծրագրային փաստաթղթերում Ղարիբջանյան բնակավայրը ներառող միկրոռեգիոնալ մակարդակի Շիրակ-6 համակցված տարածական պլանավորման փաստաթղթում 08-076-0113-0033 կադաստրային ծածկագրով հողամասի նպատակային նշանակությունը փոխելու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76F76" w:rsidRDefault="00776F76" w:rsidP="00620216">
      <w:pPr>
        <w:jc w:val="both"/>
        <w:rPr>
          <w:lang w:val="hy-AM"/>
        </w:rPr>
      </w:pPr>
    </w:p>
    <w:p w:rsidR="00620216" w:rsidRPr="00620216" w:rsidRDefault="00620216" w:rsidP="00620216">
      <w:pPr>
        <w:jc w:val="both"/>
        <w:rPr>
          <w:lang w:val="hy-AM"/>
        </w:rPr>
      </w:pPr>
      <w:hyperlink r:id="rId19" w:history="1">
        <w:r>
          <w:rPr>
            <w:rFonts w:ascii="GHEA Grapalat" w:hAnsi="GHEA Grapalat"/>
            <w:sz w:val="24"/>
            <w:szCs w:val="24"/>
            <w:lang w:val="hy-AM"/>
          </w:rPr>
          <w:br/>
        </w:r>
        <w:r w:rsidR="00776F7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15</w:t>
        </w:r>
        <w:r>
          <w:rPr>
            <w:rStyle w:val="a3"/>
            <w:rFonts w:ascii="Cambria Math" w:hAnsi="Cambria Math" w:cs="Cambria Math"/>
            <w:color w:val="auto"/>
            <w:sz w:val="24"/>
            <w:szCs w:val="24"/>
            <w:u w:val="none"/>
            <w:lang w:val="hy-AM"/>
          </w:rPr>
          <w:t>․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Քաղաքացի Կարեն Սերգոյի Սերգոյանին սեփականության իրավունքով պատկանող 08-007-0627-0048 կադաստրային ծածկագրով բնակավայրերի նպատակային նշանակության հասարակական կառուցապատման գործառնական նշանակության հողամասի ընդլայնման համար Հայաստանի Հանրապետության Շիրակի մարզի Ախուրյան համայնքի սեփականությունը համարվող հողամասն ուղղակի վաճառքի միջոցով օտարելու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Default="00776F76" w:rsidP="0062021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0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Քաղաքացի Աշոտ Հայկազունու Մաթևոսյանին սեփականության իրավունքով պատկանող 08-007-0627-0047 կադաստրային ծածկագրով բնակավայրերի նպատակային նշանակության հասարակական կառուցապատման գործառնական նշանակության հողամասի ընդլայնման համար Հայաստանի Հանրապետության Շիրակի մարզի Ախուրյան համայնքի սեփականությունը համարվող հողամասն ուղղակի վաճառքի միջոցով օտարելու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Default="00776F76" w:rsidP="0062021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21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Շրջակա միջավայրի վրա ազդեցության գնահատման և փորձաքննության անցկացման նպատակով Հայաստանի Հանրապետության կառավարության կողմից իրականացվող դպրոցաշինության ծրագրի շրջանակներում</w:t>
        </w:r>
        <w:r w:rsidR="00620216">
          <w:rPr>
            <w:rStyle w:val="a3"/>
            <w:color w:val="auto"/>
            <w:u w:val="none"/>
            <w:lang w:val="hy-AM"/>
          </w:rPr>
          <w:t xml:space="preserve"> </w:t>
        </w:r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Քեթի բնակավայրում կրթահամալիրի նոր շենքի կառուցմանը հետ կապված գործունեությանը նախնական համաձայնություն տրամադրելու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620216" w:rsidRPr="00620216" w:rsidRDefault="00776F76" w:rsidP="00620216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բնակավայրերում գտնվող համայնքային սեփականություն համարվող տասը կտոր հողամասերն աճուրդ վաճառքի միջոցով օտարելու, օտարման մեկնարկային գները և պայմանները հաստատելու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Pr="00620216" w:rsidRDefault="00776F76" w:rsidP="00620216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3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ավագանու 2024 թվականի մայիսի 21-ի թիվ 107-Ա որոշման մեջ փոփոխություններ և լրացում կատարելու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Pr="00776F76" w:rsidRDefault="00776F76" w:rsidP="00620216">
      <w:pPr>
        <w:jc w:val="both"/>
        <w:rPr>
          <w:rStyle w:val="a3"/>
          <w:color w:val="auto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4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Ազատան բնակավայրի տարածքում գտնվող 08-004-0054-0009 կադաստրային ծածկագրով հողամասի նպատակային նշանակությունը փոխելու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br/>
      </w:r>
      <w:hyperlink r:id="rId25" w:history="1">
        <w:r w:rsidR="00620216">
          <w:rPr>
            <w:rFonts w:ascii="GHEA Grapalat" w:hAnsi="GHEA Grapalat"/>
            <w:sz w:val="24"/>
            <w:szCs w:val="24"/>
            <w:lang w:val="hy-AM"/>
          </w:rPr>
          <w:br/>
        </w:r>
        <w:bookmarkStart w:id="0" w:name="_GoBack"/>
        <w:bookmarkEnd w:id="0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21</w:t>
        </w:r>
        <w:r w:rsidR="00620216">
          <w:rPr>
            <w:rStyle w:val="a3"/>
            <w:rFonts w:ascii="Cambria Math" w:hAnsi="Cambria Math" w:cs="Cambria Math"/>
            <w:color w:val="auto"/>
            <w:sz w:val="24"/>
            <w:szCs w:val="24"/>
            <w:u w:val="none"/>
            <w:lang w:val="hy-AM"/>
          </w:rPr>
          <w:t>․</w:t>
        </w:r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Հայաստանի Հանրապետության Շիրակի մարզի Ախուրյան համայնքի Ազատան բնակավայրի տարածքում գտնվող 08-004-0054-0010 կադաստրային ծածկագրով հողամասի նպատակային նշանակությունը փոխելու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0216" w:rsidRPr="00620216" w:rsidRDefault="00776F76" w:rsidP="00620216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6" w:history="1"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Ախուրյան բնակավայրի տարածքում գտնվող 08-007-0077-0039 կադաստրային ծածկագրով համայնքային սեփականության հողամասից 0,0247 հեկտար մակերեսով հողամասը փոխանակության միջոցով օտարելուն համաձայնություն տալու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76F76" w:rsidRDefault="00776F76" w:rsidP="00620216">
      <w:pPr>
        <w:jc w:val="both"/>
        <w:rPr>
          <w:lang w:val="hy-AM"/>
        </w:rPr>
      </w:pPr>
    </w:p>
    <w:p w:rsidR="00620216" w:rsidRPr="00620216" w:rsidRDefault="00ED3541" w:rsidP="00620216">
      <w:pPr>
        <w:jc w:val="both"/>
        <w:rPr>
          <w:lang w:val="hy-AM"/>
        </w:rPr>
      </w:pPr>
      <w:hyperlink r:id="rId27" w:history="1">
        <w:r w:rsidR="00776F7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23</w:t>
        </w:r>
        <w:r w:rsidR="00620216">
          <w:rPr>
            <w:rStyle w:val="a3"/>
            <w:rFonts w:ascii="Cambria Math" w:hAnsi="Cambria Math" w:cs="Cambria Math"/>
            <w:color w:val="auto"/>
            <w:sz w:val="24"/>
            <w:szCs w:val="24"/>
            <w:u w:val="none"/>
            <w:lang w:val="hy-AM"/>
          </w:rPr>
          <w:t>․</w:t>
        </w:r>
        <w:r w:rsidR="0062021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Հայաստանի Հանրապետության Շիրակի մարզի Ախուրյան համայնքի Ախուրյան բնակավայրի տարածքում գտնվող 08-007-0059-0042 կադաստրային ծածկագրով համայնքային սեփականության հողամասից 0,0208 հեկտար մակերեսով հողամասը փոխանակության միջոցով օտարելուն համաձայնություն տալու մասին</w:t>
        </w:r>
      </w:hyperlink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20216">
        <w:rPr>
          <w:rFonts w:ascii="GHEA Grapalat" w:hAnsi="GHEA Grapalat"/>
          <w:sz w:val="24"/>
          <w:szCs w:val="24"/>
          <w:lang w:val="hy-AM"/>
        </w:rPr>
        <w:br/>
      </w:r>
    </w:p>
    <w:p w:rsidR="00620216" w:rsidRPr="00620216" w:rsidRDefault="00776F76" w:rsidP="00620216">
      <w:pPr>
        <w:jc w:val="both"/>
        <w:rPr>
          <w:rStyle w:val="a3"/>
          <w:color w:val="000000" w:themeColor="text1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 w:rsidR="00620216">
        <w:rPr>
          <w:rFonts w:ascii="Cambria Math" w:hAnsi="Cambria Math" w:cs="Cambria Math"/>
          <w:sz w:val="24"/>
          <w:szCs w:val="24"/>
          <w:lang w:val="hy-AM"/>
        </w:rPr>
        <w:t>․</w:t>
      </w:r>
      <w:r w:rsidR="0062021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8" w:history="1">
        <w:r w:rsidR="0062021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Անհատական բնակելի տուն կառուցելու նպատակով Հայաստանի Հանրապետության Շիրակի մարզի Ախուրյան համայնքի սեփականությունը համարվող 08-023-0-0 կադաստրային ծածկագրով բնակավայրերի նպատակային նշանակության բնակելի կառուցապատման գործառնական նշանակության հողամասից 0,08 հեկտար մակերեսով հողամասը Բայանդուր բնակավայրի բնակիչ Հայկ Սեդրակի Մարտիրոսյանի ընտանիքի հինգ անդամներին սեփականության իրավունքն անհատույց փոխանցելու միջոցով օտարելու մասին</w:t>
        </w:r>
      </w:hyperlink>
      <w:r w:rsidR="00620216">
        <w:rPr>
          <w:rStyle w:val="a3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</w:p>
    <w:p w:rsidR="00620216" w:rsidRPr="00620216" w:rsidRDefault="00776F76" w:rsidP="00620216">
      <w:pPr>
        <w:pStyle w:val="a4"/>
        <w:spacing w:line="276" w:lineRule="auto"/>
        <w:jc w:val="both"/>
        <w:rPr>
          <w:rStyle w:val="a5"/>
          <w:b w:val="0"/>
          <w:lang w:val="hy-AM"/>
        </w:rPr>
      </w:pPr>
      <w:r>
        <w:rPr>
          <w:rStyle w:val="a5"/>
          <w:b w:val="0"/>
          <w:lang w:val="hy-AM"/>
        </w:rPr>
        <w:t>25</w:t>
      </w:r>
      <w:r w:rsidR="00620216">
        <w:rPr>
          <w:rStyle w:val="a5"/>
          <w:rFonts w:ascii="Cambria Math" w:hAnsi="Cambria Math"/>
          <w:b w:val="0"/>
          <w:lang w:val="hy-AM"/>
        </w:rPr>
        <w:t xml:space="preserve">․ </w:t>
      </w:r>
      <w:r w:rsidR="00620216">
        <w:rPr>
          <w:rStyle w:val="a5"/>
          <w:b w:val="0"/>
          <w:lang w:val="hy-AM"/>
        </w:rPr>
        <w:t xml:space="preserve">Հայաստանի Հանրապետության Շիրակի մարզի Վահրամաբերդ բնակավայրի 15-րդ փողոց 2/1 հասցեում գտնվող համայնքային սեփականություն հանդիսացող բնակավայրերի նպատակային նշանակության ընդհանուր օգտագործման 0,45 հեկտար մակերեսով հողամասը վարձակալության իրավունքով մրցութային կարգով օգտագործման տրամադրելու և պայմանները սահմանելու մասին </w:t>
      </w:r>
    </w:p>
    <w:p w:rsidR="00620216" w:rsidRDefault="00776F76" w:rsidP="00620216">
      <w:pPr>
        <w:pStyle w:val="a4"/>
        <w:spacing w:line="276" w:lineRule="auto"/>
        <w:jc w:val="both"/>
        <w:rPr>
          <w:lang w:val="hy-AM"/>
        </w:rPr>
      </w:pPr>
      <w:r>
        <w:rPr>
          <w:lang w:val="hy-AM"/>
        </w:rPr>
        <w:t>26</w:t>
      </w:r>
      <w:r w:rsidR="00620216">
        <w:rPr>
          <w:rFonts w:ascii="Cambria Math" w:hAnsi="Cambria Math"/>
          <w:lang w:val="hy-AM"/>
        </w:rPr>
        <w:t xml:space="preserve">․ </w:t>
      </w:r>
      <w:hyperlink r:id="rId29" w:history="1">
        <w:r w:rsidR="00620216">
          <w:rPr>
            <w:rStyle w:val="a3"/>
            <w:color w:val="auto"/>
            <w:u w:val="none"/>
            <w:lang w:val="hy-AM"/>
          </w:rPr>
          <w:t>Հայաստանի Հանրապետության Շիրակի մարզի Ախուրյան համայնքի սեփականությունը համարվող հողամասը Հեղինե Ռոմիկի Գևորգյանին սեփականության իրավունքով պատկանող արդյունաբերության ընդերքօգտագործման և այլ արտադրական օբյեկտների նպատակային նշանակության գյուղատնտեսական արտադրական օբյեկտների գործառնական նշանակության հողամասի ընդլայնման համար ուղղակի վաճառքի միջոցով օտարելու մասին</w:t>
        </w:r>
      </w:hyperlink>
      <w:r w:rsidR="00620216">
        <w:rPr>
          <w:lang w:val="hy-AM"/>
        </w:rPr>
        <w:t xml:space="preserve"> </w:t>
      </w:r>
    </w:p>
    <w:p w:rsidR="00776F76" w:rsidRPr="00776F76" w:rsidRDefault="00776F76" w:rsidP="00620216">
      <w:pPr>
        <w:pStyle w:val="a4"/>
        <w:spacing w:line="276" w:lineRule="auto"/>
        <w:jc w:val="both"/>
        <w:rPr>
          <w:color w:val="000000" w:themeColor="text1"/>
          <w:lang w:val="hy-AM"/>
        </w:rPr>
      </w:pPr>
      <w:r>
        <w:rPr>
          <w:color w:val="000000" w:themeColor="text1"/>
          <w:lang w:val="hy-AM"/>
        </w:rPr>
        <w:t>27</w:t>
      </w:r>
      <w:r>
        <w:rPr>
          <w:rFonts w:ascii="Cambria Math" w:hAnsi="Cambria Math"/>
          <w:color w:val="000000" w:themeColor="text1"/>
          <w:lang w:val="hy-AM"/>
        </w:rPr>
        <w:t xml:space="preserve">․ </w:t>
      </w:r>
      <w:hyperlink r:id="rId30" w:history="1">
        <w:r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>Հ</w:t>
        </w:r>
        <w:r w:rsidRPr="00776F76"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>Հ</w:t>
        </w:r>
        <w:r w:rsidRPr="00776F76"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>Շ</w:t>
        </w:r>
        <w:r w:rsidRPr="00776F76"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>Ա</w:t>
        </w:r>
        <w:r w:rsidRPr="00776F76"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 xml:space="preserve">խուրյան համայնքի </w:t>
        </w:r>
        <w:r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>Ա</w:t>
        </w:r>
        <w:r w:rsidRPr="00776F76"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>խուրյան բնակավայրում գործող «</w:t>
        </w:r>
        <w:r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>Մ</w:t>
        </w:r>
        <w:r w:rsidRPr="00776F76"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 xml:space="preserve">արինա» պարային համույթի գեղարվեստական ղեկավար </w:t>
        </w:r>
        <w:r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>Լ</w:t>
        </w:r>
        <w:r w:rsidRPr="00776F76"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 xml:space="preserve">իպարիտ </w:t>
        </w:r>
        <w:r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>Մ</w:t>
        </w:r>
        <w:r w:rsidRPr="00776F76">
          <w:rPr>
            <w:rStyle w:val="a3"/>
            <w:color w:val="000000" w:themeColor="text1"/>
            <w:u w:val="none"/>
            <w:shd w:val="clear" w:color="auto" w:fill="FFFFFF"/>
            <w:lang w:val="hy-AM"/>
          </w:rPr>
          <w:t>արկոսյանին գումար տրամադրելու մասին</w:t>
        </w:r>
      </w:hyperlink>
    </w:p>
    <w:p w:rsidR="00776F76" w:rsidRPr="00776F76" w:rsidRDefault="00776F76" w:rsidP="00620216">
      <w:pPr>
        <w:pStyle w:val="a4"/>
        <w:spacing w:line="276" w:lineRule="auto"/>
        <w:jc w:val="both"/>
        <w:rPr>
          <w:b/>
          <w:lang w:val="hy-AM"/>
        </w:rPr>
      </w:pPr>
      <w:r>
        <w:rPr>
          <w:color w:val="000000" w:themeColor="text1"/>
          <w:lang w:val="hy-AM"/>
        </w:rPr>
        <w:t>28</w:t>
      </w:r>
      <w:r>
        <w:rPr>
          <w:rFonts w:ascii="Cambria Math" w:hAnsi="Cambria Math"/>
          <w:color w:val="000000" w:themeColor="text1"/>
          <w:lang w:val="hy-AM"/>
        </w:rPr>
        <w:t xml:space="preserve">․ </w:t>
      </w:r>
      <w:hyperlink r:id="rId31" w:history="1">
        <w:r>
          <w:rPr>
            <w:rStyle w:val="a3"/>
            <w:color w:val="000000" w:themeColor="text1"/>
            <w:u w:val="none"/>
            <w:lang w:val="hy-AM"/>
          </w:rPr>
          <w:t>Հ</w:t>
        </w:r>
        <w:r w:rsidRPr="00776F76">
          <w:rPr>
            <w:rStyle w:val="a3"/>
            <w:color w:val="000000" w:themeColor="text1"/>
            <w:u w:val="none"/>
            <w:lang w:val="hy-AM"/>
          </w:rPr>
          <w:t xml:space="preserve">այաստանի </w:t>
        </w:r>
        <w:r>
          <w:rPr>
            <w:rStyle w:val="a3"/>
            <w:color w:val="000000" w:themeColor="text1"/>
            <w:u w:val="none"/>
            <w:lang w:val="hy-AM"/>
          </w:rPr>
          <w:t>Հ</w:t>
        </w:r>
        <w:r w:rsidRPr="00776F76">
          <w:rPr>
            <w:rStyle w:val="a3"/>
            <w:color w:val="000000" w:themeColor="text1"/>
            <w:u w:val="none"/>
            <w:lang w:val="hy-AM"/>
          </w:rPr>
          <w:t xml:space="preserve">անրապետության </w:t>
        </w:r>
        <w:r>
          <w:rPr>
            <w:rStyle w:val="a3"/>
            <w:color w:val="000000" w:themeColor="text1"/>
            <w:u w:val="none"/>
            <w:lang w:val="hy-AM"/>
          </w:rPr>
          <w:t>Շ</w:t>
        </w:r>
        <w:r w:rsidRPr="00776F76">
          <w:rPr>
            <w:rStyle w:val="a3"/>
            <w:color w:val="000000" w:themeColor="text1"/>
            <w:u w:val="none"/>
            <w:lang w:val="hy-AM"/>
          </w:rPr>
          <w:t xml:space="preserve">իրակի մարզի </w:t>
        </w:r>
        <w:r>
          <w:rPr>
            <w:rStyle w:val="a3"/>
            <w:color w:val="000000" w:themeColor="text1"/>
            <w:u w:val="none"/>
            <w:lang w:val="hy-AM"/>
          </w:rPr>
          <w:t>Ա</w:t>
        </w:r>
        <w:r w:rsidRPr="00776F76">
          <w:rPr>
            <w:rStyle w:val="a3"/>
            <w:color w:val="000000" w:themeColor="text1"/>
            <w:u w:val="none"/>
            <w:lang w:val="hy-AM"/>
          </w:rPr>
          <w:t>խուրյան համայնքի ավագանու 2023 թվականի նոյեմբերի 22-ի թիվ 190-</w:t>
        </w:r>
        <w:r>
          <w:rPr>
            <w:rStyle w:val="a3"/>
            <w:color w:val="000000" w:themeColor="text1"/>
            <w:u w:val="none"/>
            <w:lang w:val="hy-AM"/>
          </w:rPr>
          <w:t>Ա</w:t>
        </w:r>
        <w:r w:rsidRPr="00776F76">
          <w:rPr>
            <w:rStyle w:val="a3"/>
            <w:color w:val="000000" w:themeColor="text1"/>
            <w:u w:val="none"/>
            <w:lang w:val="hy-AM"/>
          </w:rPr>
          <w:t xml:space="preserve"> որոշման մեջ փոփոխություններ կատարելու մասին</w:t>
        </w:r>
      </w:hyperlink>
    </w:p>
    <w:p w:rsidR="00620216" w:rsidRDefault="00620216" w:rsidP="0062021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Հարնրապետության Շիրակի մարզի Ախուրյան համայնքի ավագանու վերցերորդ նստաշրջանի հերթական նսիտի գումարման օրը և ժամը սահմանելու մասին </w:t>
      </w:r>
    </w:p>
    <w:p w:rsidR="0031792B" w:rsidRPr="00620216" w:rsidRDefault="0031792B">
      <w:pPr>
        <w:rPr>
          <w:lang w:val="hy-AM"/>
        </w:rPr>
      </w:pPr>
    </w:p>
    <w:sectPr w:rsidR="0031792B" w:rsidRPr="00620216" w:rsidSect="006202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C"/>
    <w:rsid w:val="0031792B"/>
    <w:rsid w:val="00620216"/>
    <w:rsid w:val="00776F76"/>
    <w:rsid w:val="0080565C"/>
    <w:rsid w:val="00E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2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021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620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2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021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620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4580285f-243a-4c28-8e7a-5064f755be69" TargetMode="External"/><Relationship Id="rId13" Type="http://schemas.openxmlformats.org/officeDocument/2006/relationships/hyperlink" Target="https://akhuryan.am/Pages/DocFlow/Default.aspx?a=v&amp;g=2966f0a7-b43b-49f6-89bc-276e59bc94aa" TargetMode="External"/><Relationship Id="rId18" Type="http://schemas.openxmlformats.org/officeDocument/2006/relationships/hyperlink" Target="https://akhuryan.am/Pages/DocFlow/Default.aspx?a=v&amp;g=3f405e73-d6ec-403e-a573-53ff9a87b7b9" TargetMode="External"/><Relationship Id="rId26" Type="http://schemas.openxmlformats.org/officeDocument/2006/relationships/hyperlink" Target="https://akhuryan.am/Pages/DocFlow/Default.aspx?a=v&amp;g=63d27445-8f42-4457-854d-47cdefb7dc0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huryan.am/Pages/DocFlow/Default.aspx?a=v&amp;g=790220b7-921c-4f9d-b731-f3b43bc48e36" TargetMode="External"/><Relationship Id="rId7" Type="http://schemas.openxmlformats.org/officeDocument/2006/relationships/hyperlink" Target="https://akhuryan.am/Pages/DocFlow/Default.aspx?a=v&amp;g=b28bd421-9ace-4acd-9443-476f6b56040d" TargetMode="External"/><Relationship Id="rId12" Type="http://schemas.openxmlformats.org/officeDocument/2006/relationships/hyperlink" Target="https://akhuryan.am/Pages/DocFlow/Default.aspx?a=v&amp;g=8bdd8743-c2e7-44c3-89c8-f2abdebe1cce" TargetMode="External"/><Relationship Id="rId17" Type="http://schemas.openxmlformats.org/officeDocument/2006/relationships/hyperlink" Target="https://akhuryan.am/Pages/DocFlow/Default.aspx?a=v&amp;g=f2b78245-bbce-4a91-bdb7-d3a2df5a544d" TargetMode="External"/><Relationship Id="rId25" Type="http://schemas.openxmlformats.org/officeDocument/2006/relationships/hyperlink" Target="https://akhuryan.am/Pages/DocFlow/Default.aspx?a=v&amp;g=68b473c8-8cc8-4754-bf52-50b23f9d23bc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00eec95e-1f47-4339-bff8-f8fcd341b517" TargetMode="External"/><Relationship Id="rId20" Type="http://schemas.openxmlformats.org/officeDocument/2006/relationships/hyperlink" Target="https://akhuryan.am/Pages/DocFlow/Default.aspx?a=v&amp;g=2b72c829-8077-4736-a54d-07b6ff87b7c9" TargetMode="External"/><Relationship Id="rId29" Type="http://schemas.openxmlformats.org/officeDocument/2006/relationships/hyperlink" Target="https://akhuryan.am/Pages/DocFlow/Default.aspx?a=v&amp;g=64dc8864-cd90-414e-ad25-d707bd71836d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fc5fab9f-c65a-4469-9fea-89c404c156c8" TargetMode="External"/><Relationship Id="rId11" Type="http://schemas.openxmlformats.org/officeDocument/2006/relationships/hyperlink" Target="https://akhuryan.am/Pages/DocFlow/Default.aspx?a=v&amp;g=b4158704-46cb-4311-af78-df13d3d919f8" TargetMode="External"/><Relationship Id="rId24" Type="http://schemas.openxmlformats.org/officeDocument/2006/relationships/hyperlink" Target="https://akhuryan.am/Pages/DocFlow/Default.aspx?a=v&amp;g=01c88f0c-77db-4a65-954c-601c7bffdba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akhuryan.am/Pages/DocFlow/Default.aspx?a=v&amp;g=f611a3a6-3733-4a3b-8564-b8255ee3b490" TargetMode="External"/><Relationship Id="rId15" Type="http://schemas.openxmlformats.org/officeDocument/2006/relationships/hyperlink" Target="https://akhuryan.am/Pages/DocFlow/Default.aspx?a=v&amp;g=23d1c36d-c8c7-4f21-af83-9c9ba09fe40f" TargetMode="External"/><Relationship Id="rId23" Type="http://schemas.openxmlformats.org/officeDocument/2006/relationships/hyperlink" Target="https://akhuryan.am/Pages/DocFlow/Default.aspx?a=v&amp;g=b7785dd4-1a0e-4770-9030-4639e67450ee" TargetMode="External"/><Relationship Id="rId28" Type="http://schemas.openxmlformats.org/officeDocument/2006/relationships/hyperlink" Target="https://akhuryan.am/Pages/DocFlow/Default.aspx?a=v&amp;g=c871831b-2ddf-4651-a29f-58cb2b8bf3ad" TargetMode="External"/><Relationship Id="rId10" Type="http://schemas.openxmlformats.org/officeDocument/2006/relationships/hyperlink" Target="https://akhuryan.am/Pages/DocFlow/Default.aspx?a=v&amp;g=bbca8ebd-29b7-47ea-992d-56ef0a4d6611" TargetMode="External"/><Relationship Id="rId19" Type="http://schemas.openxmlformats.org/officeDocument/2006/relationships/hyperlink" Target="https://akhuryan.am/Pages/DocFlow/Default.aspx?a=v&amp;g=8296c159-ac4e-43c6-bc21-9e4d8153d6a9" TargetMode="External"/><Relationship Id="rId31" Type="http://schemas.openxmlformats.org/officeDocument/2006/relationships/hyperlink" Target="https://akhuryan.am/Pages/DocFlow/Default.aspx?a=v&amp;g=e506475b-6b65-4f14-975a-e7b2106dba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d8020e99-f62b-403f-8113-6a0d3895d825" TargetMode="External"/><Relationship Id="rId14" Type="http://schemas.openxmlformats.org/officeDocument/2006/relationships/hyperlink" Target="https://akhuryan.am/Pages/DocFlow/Default.aspx?a=v&amp;g=66d671cf-ba82-46d9-b7c2-62ba459c927c" TargetMode="External"/><Relationship Id="rId22" Type="http://schemas.openxmlformats.org/officeDocument/2006/relationships/hyperlink" Target="https://akhuryan.am/Pages/DocFlow/Default.aspx?a=v&amp;g=e32f3e9b-fe05-4b61-92ff-b2fcb1c17b35" TargetMode="External"/><Relationship Id="rId27" Type="http://schemas.openxmlformats.org/officeDocument/2006/relationships/hyperlink" Target="https://akhuryan.am/Pages/DocFlow/Default.aspx?a=v&amp;g=5dc2b198-de5e-457d-b933-f3a199ff9da3" TargetMode="External"/><Relationship Id="rId30" Type="http://schemas.openxmlformats.org/officeDocument/2006/relationships/hyperlink" Target="https://akhuryan.am/Pages/DocFlow/Default.aspx?a=v&amp;g=9c6ab856-cd56-4198-9c7e-6e3f62276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2024-06-24T05:52:00Z</dcterms:created>
  <dcterms:modified xsi:type="dcterms:W3CDTF">2024-06-24T06:23:00Z</dcterms:modified>
</cp:coreProperties>
</file>