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CD9AD" w14:textId="50BBFD0B" w:rsidR="00D03488" w:rsidRPr="0015700C" w:rsidRDefault="00D03488" w:rsidP="00D03488">
      <w:pPr>
        <w:spacing w:before="100" w:beforeAutospacing="1" w:after="100" w:afterAutospacing="1"/>
        <w:ind w:right="359" w:firstLine="215"/>
        <w:jc w:val="right"/>
        <w:rPr>
          <w:rFonts w:ascii="GHEA Grapalat" w:hAnsi="GHEA Grapalat" w:cs="Arial Armenian"/>
          <w:sz w:val="18"/>
          <w:szCs w:val="18"/>
          <w:lang w:val="af-ZA"/>
        </w:rPr>
      </w:pPr>
      <w:r w:rsidRPr="0015700C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15700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15700C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Pr="0015700C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15700C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Pr="0015700C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15700C">
        <w:rPr>
          <w:rFonts w:ascii="GHEA Grapalat" w:hAnsi="GHEA Grapalat" w:cs="Sylfaen"/>
          <w:sz w:val="18"/>
          <w:szCs w:val="18"/>
          <w:lang w:val="hy-AM"/>
        </w:rPr>
        <w:t>Շիրակի</w:t>
      </w:r>
      <w:r w:rsidRPr="0015700C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15700C">
        <w:rPr>
          <w:rFonts w:ascii="GHEA Grapalat" w:hAnsi="GHEA Grapalat" w:cs="Sylfaen"/>
          <w:sz w:val="18"/>
          <w:szCs w:val="18"/>
          <w:lang w:val="hy-AM"/>
        </w:rPr>
        <w:t>մարզի</w:t>
      </w:r>
      <w:r w:rsidRPr="0015700C">
        <w:rPr>
          <w:rFonts w:ascii="GHEA Grapalat" w:hAnsi="GHEA Grapalat" w:cs="Sylfaen"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         </w:t>
      </w:r>
      <w:r w:rsidR="0015700C" w:rsidRPr="0015700C">
        <w:rPr>
          <w:rFonts w:ascii="GHEA Grapalat" w:hAnsi="GHEA Grapalat" w:cs="Sylfaen"/>
          <w:sz w:val="18"/>
          <w:szCs w:val="18"/>
          <w:lang w:val="hy-AM"/>
        </w:rPr>
        <w:t xml:space="preserve">Ախուրյան </w:t>
      </w:r>
      <w:r w:rsidRPr="0015700C">
        <w:rPr>
          <w:rFonts w:ascii="GHEA Grapalat" w:hAnsi="GHEA Grapalat" w:cs="Sylfaen"/>
          <w:sz w:val="18"/>
          <w:szCs w:val="18"/>
          <w:lang w:val="hy-AM"/>
        </w:rPr>
        <w:t>համայնքի</w:t>
      </w:r>
      <w:r w:rsidRPr="0015700C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15700C">
        <w:rPr>
          <w:rFonts w:ascii="GHEA Grapalat" w:hAnsi="GHEA Grapalat" w:cs="Sylfaen"/>
          <w:sz w:val="18"/>
          <w:szCs w:val="18"/>
          <w:lang w:val="hy-AM"/>
        </w:rPr>
        <w:t>ավագանու</w:t>
      </w:r>
      <w:r w:rsidRPr="0015700C">
        <w:rPr>
          <w:rFonts w:ascii="GHEA Grapalat" w:hAnsi="GHEA Grapalat" w:cs="Arial Armenian"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                           20</w:t>
      </w:r>
      <w:r w:rsidR="0015700C" w:rsidRPr="0015700C">
        <w:rPr>
          <w:rFonts w:ascii="GHEA Grapalat" w:hAnsi="GHEA Grapalat" w:cs="Arial Armenian"/>
          <w:sz w:val="18"/>
          <w:szCs w:val="18"/>
          <w:lang w:val="hy-AM"/>
        </w:rPr>
        <w:t>21</w:t>
      </w:r>
      <w:r w:rsidRPr="0015700C">
        <w:rPr>
          <w:rFonts w:ascii="GHEA Grapalat" w:hAnsi="GHEA Grapalat" w:cs="Arial Armenian"/>
          <w:sz w:val="18"/>
          <w:szCs w:val="18"/>
          <w:lang w:val="hy-AM"/>
        </w:rPr>
        <w:t xml:space="preserve"> </w:t>
      </w:r>
      <w:r w:rsidRPr="0015700C">
        <w:rPr>
          <w:rFonts w:ascii="GHEA Grapalat" w:hAnsi="GHEA Grapalat" w:cs="Sylfaen"/>
          <w:sz w:val="18"/>
          <w:szCs w:val="18"/>
          <w:lang w:val="hy-AM"/>
        </w:rPr>
        <w:t>թ</w:t>
      </w:r>
      <w:r w:rsidRPr="0015700C">
        <w:rPr>
          <w:rFonts w:ascii="GHEA Grapalat" w:hAnsi="GHEA Grapalat" w:cs="Arial Armenian"/>
          <w:sz w:val="18"/>
          <w:szCs w:val="18"/>
          <w:lang w:val="af-ZA"/>
        </w:rPr>
        <w:t xml:space="preserve">վականի </w:t>
      </w:r>
      <w:r w:rsidRPr="0015700C">
        <w:rPr>
          <w:rFonts w:ascii="GHEA Grapalat" w:hAnsi="GHEA Grapalat" w:cs="Sylfaen"/>
          <w:sz w:val="18"/>
          <w:szCs w:val="18"/>
          <w:lang w:val="hy-AM"/>
        </w:rPr>
        <w:t xml:space="preserve">հուլիսի  </w:t>
      </w:r>
      <w:r w:rsidRPr="0015700C">
        <w:rPr>
          <w:rFonts w:ascii="GHEA Grapalat" w:hAnsi="GHEA Grapalat" w:cs="Sylfaen"/>
          <w:sz w:val="18"/>
          <w:szCs w:val="18"/>
          <w:lang w:val="af-ZA"/>
        </w:rPr>
        <w:t>1</w:t>
      </w:r>
      <w:r w:rsidR="0015700C" w:rsidRPr="0015700C">
        <w:rPr>
          <w:rFonts w:ascii="GHEA Grapalat" w:hAnsi="GHEA Grapalat" w:cs="Sylfaen"/>
          <w:sz w:val="18"/>
          <w:szCs w:val="18"/>
          <w:lang w:val="hy-AM"/>
        </w:rPr>
        <w:t>4</w:t>
      </w:r>
      <w:r w:rsidRPr="0015700C">
        <w:rPr>
          <w:rFonts w:ascii="GHEA Grapalat" w:hAnsi="GHEA Grapalat" w:cs="Arial Armenian"/>
          <w:sz w:val="18"/>
          <w:szCs w:val="18"/>
          <w:lang w:val="af-ZA"/>
        </w:rPr>
        <w:t>-</w:t>
      </w:r>
      <w:r w:rsidRPr="0015700C">
        <w:rPr>
          <w:rFonts w:ascii="GHEA Grapalat" w:hAnsi="GHEA Grapalat" w:cs="Sylfaen"/>
          <w:sz w:val="18"/>
          <w:szCs w:val="18"/>
          <w:lang w:val="hy-AM"/>
        </w:rPr>
        <w:t>ի</w:t>
      </w:r>
      <w:r w:rsidRPr="0015700C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Pr="0015700C">
        <w:rPr>
          <w:rFonts w:ascii="GHEA Grapalat" w:hAnsi="GHEA Grapalat" w:cs="Arial Armenian"/>
          <w:sz w:val="18"/>
          <w:szCs w:val="18"/>
          <w:lang w:val="hy-AM"/>
        </w:rPr>
        <w:t xml:space="preserve">  </w:t>
      </w:r>
      <w:r w:rsidR="0015700C" w:rsidRPr="0015700C">
        <w:rPr>
          <w:rFonts w:ascii="GHEA Grapalat" w:hAnsi="GHEA Grapalat" w:cs="Arial Armenian"/>
          <w:sz w:val="18"/>
          <w:szCs w:val="18"/>
          <w:lang w:val="af-ZA"/>
        </w:rPr>
        <w:t>N թիվ 45</w:t>
      </w:r>
      <w:r w:rsidRPr="0015700C">
        <w:rPr>
          <w:rFonts w:ascii="GHEA Grapalat" w:hAnsi="GHEA Grapalat" w:cs="Arial Armenian"/>
          <w:sz w:val="18"/>
          <w:szCs w:val="18"/>
          <w:lang w:val="af-ZA"/>
        </w:rPr>
        <w:t xml:space="preserve">  </w:t>
      </w:r>
      <w:r w:rsidRPr="0015700C">
        <w:rPr>
          <w:rFonts w:ascii="GHEA Grapalat" w:hAnsi="GHEA Grapalat" w:cs="Sylfaen"/>
          <w:sz w:val="18"/>
          <w:szCs w:val="18"/>
          <w:lang w:val="hy-AM"/>
        </w:rPr>
        <w:t>որոշման</w:t>
      </w:r>
      <w:r w:rsidRPr="0015700C">
        <w:rPr>
          <w:rFonts w:ascii="GHEA Grapalat" w:hAnsi="GHEA Grapalat" w:cs="Arial Armenian"/>
          <w:sz w:val="18"/>
          <w:szCs w:val="18"/>
          <w:lang w:val="af-ZA"/>
        </w:rPr>
        <w:t xml:space="preserve">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160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6359"/>
        <w:gridCol w:w="2265"/>
      </w:tblGrid>
      <w:tr w:rsidR="00D03488" w:rsidRPr="0015700C" w14:paraId="494556AF" w14:textId="77777777" w:rsidTr="00D03488">
        <w:trPr>
          <w:trHeight w:val="2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8608" w14:textId="77777777" w:rsidR="00D03488" w:rsidRPr="0015700C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</w:pP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</w:rPr>
              <w:t>Հ</w:t>
            </w: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  <w:t>/</w:t>
            </w: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</w:rPr>
              <w:t>Հ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DCFA" w14:textId="0E8DC3C6" w:rsidR="00D03488" w:rsidRPr="0015700C" w:rsidRDefault="00D03488">
            <w:pPr>
              <w:jc w:val="center"/>
              <w:rPr>
                <w:rFonts w:ascii="GHEA Mariam" w:eastAsia="Arial Unicode MS" w:hAnsi="GHEA Mariam" w:cs="Arial Unicode MS"/>
                <w:lang w:val="af-ZA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Նպատակային</w:t>
            </w:r>
            <w:proofErr w:type="spellEnd"/>
            <w:r w:rsidRPr="0015700C"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նշանակությունը</w:t>
            </w:r>
            <w:proofErr w:type="spellEnd"/>
            <w:r w:rsidRPr="0015700C">
              <w:rPr>
                <w:rFonts w:ascii="GHEA Mariam" w:eastAsia="Arial Unicode MS" w:hAnsi="GHEA Mariam" w:cs="Arial Unicode MS"/>
                <w:lang w:val="af-ZA"/>
              </w:rPr>
              <w:t xml:space="preserve">,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հողատեսքը</w:t>
            </w:r>
            <w:proofErr w:type="spellEnd"/>
            <w:r w:rsidRPr="0015700C"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r w:rsidRPr="0015700C">
              <w:rPr>
                <w:rFonts w:ascii="Sylfaen" w:eastAsia="Arial Unicode MS" w:hAnsi="Sylfaen" w:cs="Sylfaen"/>
              </w:rPr>
              <w:t>և</w:t>
            </w:r>
            <w:r w:rsidRPr="0015700C"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սեփականության</w:t>
            </w:r>
            <w:proofErr w:type="spellEnd"/>
            <w:r w:rsidRPr="0015700C"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proofErr w:type="spellStart"/>
            <w:r w:rsidR="0015700C" w:rsidRPr="0015700C">
              <w:rPr>
                <w:rFonts w:ascii="Sylfaen" w:eastAsia="Arial Unicode MS" w:hAnsi="Sylfaen" w:cs="Sylfaen"/>
              </w:rPr>
              <w:t>սու</w:t>
            </w:r>
            <w:r w:rsidRPr="0015700C">
              <w:rPr>
                <w:rFonts w:ascii="Sylfaen" w:eastAsia="Arial Unicode MS" w:hAnsi="Sylfaen" w:cs="Sylfaen"/>
              </w:rPr>
              <w:t>բյեկտները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4BF1" w14:textId="77777777" w:rsidR="00D03488" w:rsidRPr="0015700C" w:rsidRDefault="00D03488">
            <w:pPr>
              <w:jc w:val="center"/>
              <w:rPr>
                <w:rFonts w:ascii="GHEA Mariam" w:eastAsia="Arial Unicode MS" w:hAnsi="GHEA Mariam" w:cs="Arial Unicode MS"/>
                <w:lang w:val="hy-AM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Հողամասի</w:t>
            </w:r>
            <w:proofErr w:type="spellEnd"/>
            <w:r w:rsidRPr="0015700C"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չափը</w:t>
            </w:r>
            <w:proofErr w:type="spellEnd"/>
            <w:r w:rsidRPr="0015700C">
              <w:rPr>
                <w:rFonts w:ascii="Sylfaen" w:eastAsia="Arial Unicode MS" w:hAnsi="Sylfaen" w:cs="Sylfaen"/>
                <w:lang w:val="hy-AM"/>
              </w:rPr>
              <w:t xml:space="preserve">             </w:t>
            </w:r>
            <w:r w:rsidRPr="0015700C">
              <w:rPr>
                <w:rFonts w:ascii="GHEA Mariam" w:eastAsia="Arial Unicode MS" w:hAnsi="GHEA Mariam" w:cs="Arial Unicode MS"/>
                <w:lang w:val="af-ZA"/>
              </w:rPr>
              <w:t xml:space="preserve"> </w:t>
            </w:r>
            <w:r w:rsidRPr="0015700C">
              <w:rPr>
                <w:rFonts w:ascii="GHEA Mariam" w:eastAsia="Arial Unicode MS" w:hAnsi="GHEA Mariam" w:cs="Arial Unicode MS"/>
                <w:lang w:val="hy-AM"/>
              </w:rPr>
              <w:t xml:space="preserve">  /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հեկտար</w:t>
            </w:r>
            <w:proofErr w:type="spellEnd"/>
            <w:r w:rsidRPr="0015700C">
              <w:rPr>
                <w:rFonts w:ascii="Sylfaen" w:eastAsia="Arial Unicode MS" w:hAnsi="Sylfaen" w:cs="Sylfaen"/>
                <w:lang w:val="hy-AM"/>
              </w:rPr>
              <w:t>/</w:t>
            </w:r>
          </w:p>
        </w:tc>
      </w:tr>
      <w:tr w:rsidR="00D03488" w:rsidRPr="0015700C" w14:paraId="53C512FF" w14:textId="77777777" w:rsidTr="0015700C">
        <w:trPr>
          <w:trHeight w:val="56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546A" w14:textId="77777777" w:rsidR="00D03488" w:rsidRPr="0015700C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</w:pP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  <w:t>1.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1C02" w14:textId="77777777" w:rsidR="00D03488" w:rsidRPr="0015700C" w:rsidRDefault="00D03488">
            <w:pPr>
              <w:rPr>
                <w:rFonts w:ascii="GHEA Mariam" w:eastAsia="Arial Unicode MS" w:hAnsi="GHEA Mariam" w:cs="Arial Unicode MS"/>
                <w:lang w:val="af-ZA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Գյուղատնտեսական</w:t>
            </w:r>
            <w:proofErr w:type="spellEnd"/>
            <w:r w:rsidRPr="0015700C">
              <w:rPr>
                <w:rFonts w:ascii="GHEA Mariam" w:eastAsia="Arial Unicode MS" w:hAnsi="GHEA Mariam" w:cs="Arial Unicode MS"/>
                <w:lang w:val="af-ZA"/>
              </w:rPr>
              <w:t xml:space="preserve">  </w:t>
            </w:r>
            <w:r w:rsidRPr="0015700C">
              <w:rPr>
                <w:rFonts w:ascii="Sylfaen" w:eastAsia="Arial Unicode MS" w:hAnsi="Sylfaen" w:cs="Sylfaen"/>
                <w:lang w:val="af-ZA"/>
              </w:rPr>
              <w:t>հողեր</w:t>
            </w:r>
          </w:p>
          <w:p w14:paraId="457946BA" w14:textId="77777777" w:rsidR="00D03488" w:rsidRPr="0015700C" w:rsidRDefault="00D03488">
            <w:pPr>
              <w:rPr>
                <w:rFonts w:ascii="GHEA Mariam" w:eastAsia="Arial Unicode MS" w:hAnsi="GHEA Mariam" w:cs="Arial Unicode MS"/>
                <w:lang w:val="af-ZA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որից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2AC8" w14:textId="2D907024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19236.20</w:t>
            </w:r>
          </w:p>
        </w:tc>
      </w:tr>
      <w:tr w:rsidR="00D03488" w:rsidRPr="0015700C" w14:paraId="02485001" w14:textId="77777777" w:rsidTr="0015700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A065" w14:textId="77777777" w:rsidR="00D03488" w:rsidRPr="0015700C" w:rsidRDefault="00D03488">
            <w:pPr>
              <w:spacing w:after="0"/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21C7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r w:rsidRPr="0015700C">
              <w:rPr>
                <w:rFonts w:ascii="Sylfaen" w:eastAsia="Arial Unicode MS" w:hAnsi="Sylfaen" w:cs="Sylfaen"/>
              </w:rPr>
              <w:t>1)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վարելահող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607" w14:textId="0DB82BD6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8885.53</w:t>
            </w:r>
          </w:p>
        </w:tc>
      </w:tr>
      <w:tr w:rsidR="00D03488" w:rsidRPr="0015700C" w14:paraId="039F54A4" w14:textId="77777777" w:rsidTr="0015700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F874" w14:textId="77777777" w:rsidR="00D03488" w:rsidRPr="0015700C" w:rsidRDefault="00D03488">
            <w:pPr>
              <w:spacing w:after="0"/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3590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r w:rsidRPr="0015700C">
              <w:rPr>
                <w:rFonts w:ascii="Sylfaen" w:eastAsia="Arial Unicode MS" w:hAnsi="Sylfaen" w:cs="Sylfaen"/>
              </w:rPr>
              <w:t>2)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արոտ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A15D" w14:textId="3230A37B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9018.14</w:t>
            </w:r>
          </w:p>
        </w:tc>
      </w:tr>
      <w:tr w:rsidR="00D03488" w:rsidRPr="0015700C" w14:paraId="2644A954" w14:textId="77777777" w:rsidTr="0015700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C19E" w14:textId="77777777" w:rsidR="00D03488" w:rsidRPr="0015700C" w:rsidRDefault="00D03488">
            <w:pPr>
              <w:spacing w:after="0"/>
              <w:rPr>
                <w:rFonts w:ascii="Arial Unicode" w:eastAsia="Arial Unicode MS" w:hAnsi="Arial Unicode" w:cs="Arial Unicode MS"/>
                <w:sz w:val="20"/>
                <w:szCs w:val="20"/>
                <w:lang w:val="af-ZA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7A0E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r w:rsidRPr="0015700C">
              <w:rPr>
                <w:rFonts w:ascii="Sylfaen" w:eastAsia="Arial Unicode MS" w:hAnsi="Sylfaen" w:cs="Sylfaen"/>
              </w:rPr>
              <w:t>3)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այլ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32A4" w14:textId="13CE060C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726.79</w:t>
            </w:r>
          </w:p>
        </w:tc>
      </w:tr>
      <w:tr w:rsidR="00D03488" w:rsidRPr="0015700C" w14:paraId="6482DC70" w14:textId="77777777" w:rsidTr="0015700C">
        <w:trPr>
          <w:trHeight w:val="60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B6C9" w14:textId="77777777" w:rsidR="00D03488" w:rsidRPr="0015700C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</w:rPr>
              <w:t>2.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0A80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Բնակավայրի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  <w:p w14:paraId="6DCC7CEE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որից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ABA6" w14:textId="42A295F1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1516.27</w:t>
            </w:r>
          </w:p>
        </w:tc>
      </w:tr>
      <w:tr w:rsidR="00D03488" w:rsidRPr="0015700C" w14:paraId="274A7D24" w14:textId="77777777" w:rsidTr="0015700C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AC6D" w14:textId="77777777" w:rsidR="00D03488" w:rsidRPr="0015700C" w:rsidRDefault="00D03488">
            <w:pPr>
              <w:spacing w:after="0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8F1E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r w:rsidRPr="0015700C">
              <w:rPr>
                <w:rFonts w:ascii="GHEA Mariam" w:eastAsia="Arial Unicode MS" w:hAnsi="GHEA Mariam" w:cs="Arial Unicode MS"/>
              </w:rPr>
              <w:t xml:space="preserve">1)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տնամերձ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A3E" w14:textId="79F1B004" w:rsidR="00D03488" w:rsidRPr="0015700C" w:rsidRDefault="0096195F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>
              <w:rPr>
                <w:rFonts w:ascii="GHEA Grapalat" w:eastAsia="Arial Unicode MS" w:hAnsi="GHEA Grapalat" w:cs="Arial Unicode MS"/>
                <w:sz w:val="24"/>
                <w:szCs w:val="24"/>
              </w:rPr>
              <w:t>905.35</w:t>
            </w:r>
          </w:p>
        </w:tc>
      </w:tr>
      <w:tr w:rsidR="00D03488" w:rsidRPr="0015700C" w14:paraId="3463EBAC" w14:textId="77777777" w:rsidTr="0015700C">
        <w:trPr>
          <w:trHeight w:val="83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A824" w14:textId="77777777" w:rsidR="00D03488" w:rsidRPr="0015700C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</w:rPr>
              <w:t>3.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53A8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Արդյունաբերական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,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ընդերքօգտագործման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r w:rsidRPr="0015700C">
              <w:rPr>
                <w:rFonts w:ascii="Sylfaen" w:eastAsia="Arial Unicode MS" w:hAnsi="Sylfaen" w:cs="Sylfaen"/>
              </w:rPr>
              <w:t>և</w:t>
            </w:r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այլ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արտադրական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նշանակության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121" w14:textId="332EBA89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294.33</w:t>
            </w:r>
          </w:p>
        </w:tc>
      </w:tr>
      <w:tr w:rsidR="00D03488" w:rsidRPr="0015700C" w14:paraId="7A45822C" w14:textId="77777777" w:rsidTr="001570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28C" w14:textId="77777777" w:rsidR="00D03488" w:rsidRPr="0015700C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</w:rPr>
              <w:t>4.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167C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Էներգետիկայի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,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տրանսպորտի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,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կապի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r w:rsidRPr="0015700C">
              <w:rPr>
                <w:rFonts w:ascii="Sylfaen" w:eastAsia="Arial Unicode MS" w:hAnsi="Sylfaen" w:cs="Sylfaen"/>
              </w:rPr>
              <w:t>և</w:t>
            </w:r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կոմունալ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ենթակառուցվածքների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օբյեկտների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62D" w14:textId="5540522E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223.67</w:t>
            </w:r>
          </w:p>
        </w:tc>
      </w:tr>
      <w:tr w:rsidR="00D03488" w:rsidRPr="0015700C" w14:paraId="44AA8AB5" w14:textId="77777777" w:rsidTr="001570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CC6B" w14:textId="77777777" w:rsidR="00D03488" w:rsidRPr="0015700C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</w:rPr>
              <w:t>5.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F738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Հատուկ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պահպանվող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տարածքներ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AB9" w14:textId="76DC4129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356.1</w:t>
            </w:r>
            <w:r w:rsidR="00DC6941">
              <w:rPr>
                <w:rFonts w:ascii="GHEA Grapalat" w:eastAsia="Arial Unicode MS" w:hAnsi="GHEA Grapalat" w:cs="Arial Unicode MS"/>
                <w:sz w:val="24"/>
                <w:szCs w:val="24"/>
              </w:rPr>
              <w:t>0</w:t>
            </w:r>
          </w:p>
        </w:tc>
      </w:tr>
      <w:tr w:rsidR="00D03488" w:rsidRPr="0015700C" w14:paraId="065BB894" w14:textId="77777777" w:rsidTr="001570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10E0" w14:textId="77777777" w:rsidR="00D03488" w:rsidRPr="0015700C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</w:rPr>
              <w:t>6.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5A63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Հատուկ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նշանակության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48DB" w14:textId="686C1694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1.90</w:t>
            </w:r>
          </w:p>
        </w:tc>
      </w:tr>
      <w:tr w:rsidR="00D03488" w:rsidRPr="0015700C" w14:paraId="2E2CC0DF" w14:textId="77777777" w:rsidTr="001570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B007" w14:textId="77777777" w:rsidR="00D03488" w:rsidRPr="0015700C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</w:rPr>
              <w:t>7.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C11B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Անտառային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401" w14:textId="1EEAF869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576.26</w:t>
            </w:r>
          </w:p>
        </w:tc>
      </w:tr>
      <w:tr w:rsidR="00D03488" w:rsidRPr="0015700C" w14:paraId="2EB56BF4" w14:textId="77777777" w:rsidTr="001570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01EF" w14:textId="77777777" w:rsidR="00D03488" w:rsidRPr="0015700C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</w:rPr>
              <w:t>8.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D5E9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Ջրային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նշանակության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C4D" w14:textId="61F2D773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285.55</w:t>
            </w:r>
          </w:p>
        </w:tc>
      </w:tr>
      <w:tr w:rsidR="00D03488" w:rsidRPr="0015700C" w14:paraId="4FBC8CC0" w14:textId="77777777" w:rsidTr="0015700C">
        <w:trPr>
          <w:trHeight w:val="29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2B4A" w14:textId="77777777" w:rsidR="00D03488" w:rsidRPr="0015700C" w:rsidRDefault="00D03488">
            <w:pPr>
              <w:jc w:val="both"/>
              <w:rPr>
                <w:rFonts w:ascii="Arial Unicode" w:eastAsia="Arial Unicode MS" w:hAnsi="Arial Unicode" w:cs="Arial Unicode MS"/>
                <w:sz w:val="20"/>
                <w:szCs w:val="20"/>
              </w:rPr>
            </w:pPr>
            <w:r w:rsidRPr="0015700C">
              <w:rPr>
                <w:rFonts w:ascii="Arial Unicode" w:eastAsia="Arial Unicode MS" w:hAnsi="Arial Unicode" w:cs="Arial Unicode MS"/>
                <w:sz w:val="20"/>
                <w:szCs w:val="20"/>
              </w:rPr>
              <w:t>9.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5979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proofErr w:type="spellStart"/>
            <w:r w:rsidRPr="0015700C">
              <w:rPr>
                <w:rFonts w:ascii="Sylfaen" w:eastAsia="Arial Unicode MS" w:hAnsi="Sylfaen" w:cs="Sylfaen"/>
              </w:rPr>
              <w:t>Պահուստային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B83" w14:textId="3C4043B9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0</w:t>
            </w:r>
          </w:p>
        </w:tc>
      </w:tr>
      <w:tr w:rsidR="00D03488" w:rsidRPr="0015700C" w14:paraId="57E99609" w14:textId="77777777" w:rsidTr="0015700C">
        <w:trPr>
          <w:trHeight w:val="423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8BA1" w14:textId="77777777" w:rsidR="00D03488" w:rsidRPr="0015700C" w:rsidRDefault="00D03488">
            <w:pPr>
              <w:rPr>
                <w:rFonts w:ascii="Sylfaen" w:eastAsia="Arial Unicode MS" w:hAnsi="Sylfaen" w:cs="Sylfaen"/>
              </w:rPr>
            </w:pPr>
            <w:r w:rsidRPr="0015700C">
              <w:rPr>
                <w:rFonts w:ascii="Sylfaen" w:eastAsia="Arial Unicode MS" w:hAnsi="Sylfaen" w:cs="Sylfaen"/>
              </w:rPr>
              <w:t xml:space="preserve">10.  </w:t>
            </w:r>
            <w:r w:rsidRPr="0015700C">
              <w:rPr>
                <w:rFonts w:ascii="Arial Unicode" w:eastAsia="Arial Unicode MS" w:hAnsi="Arial Unicode" w:cs="Sylfaen"/>
              </w:rPr>
              <w:t xml:space="preserve">   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Ընդամենը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վարչատարածք</w:t>
            </w:r>
            <w:proofErr w:type="spellEnd"/>
            <w:r w:rsidRPr="0015700C">
              <w:rPr>
                <w:rFonts w:ascii="Sylfaen" w:eastAsia="Arial Unicode MS" w:hAnsi="Sylfaen" w:cs="Sylfaen"/>
              </w:rPr>
              <w:t>,</w:t>
            </w:r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որից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`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45D9" w14:textId="3DC498AF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22490.28</w:t>
            </w:r>
          </w:p>
        </w:tc>
      </w:tr>
      <w:tr w:rsidR="00D03488" w:rsidRPr="0015700C" w14:paraId="0EA59BAC" w14:textId="77777777" w:rsidTr="0015700C">
        <w:trPr>
          <w:trHeight w:val="29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A904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r w:rsidRPr="0015700C">
              <w:rPr>
                <w:rFonts w:ascii="Sylfaen" w:eastAsia="Arial Unicode MS" w:hAnsi="Sylfaen" w:cs="Sylfaen"/>
              </w:rPr>
              <w:t>1)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քաղաքացիների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սեփականության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DECF" w14:textId="324E3447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8279.76</w:t>
            </w:r>
          </w:p>
        </w:tc>
      </w:tr>
      <w:tr w:rsidR="00D03488" w:rsidRPr="0015700C" w14:paraId="60E3ABEC" w14:textId="77777777" w:rsidTr="0015700C">
        <w:trPr>
          <w:trHeight w:val="29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BB54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r w:rsidRPr="0015700C">
              <w:rPr>
                <w:rFonts w:ascii="Sylfaen" w:eastAsia="Arial Unicode MS" w:hAnsi="Sylfaen" w:cs="Sylfaen"/>
              </w:rPr>
              <w:t>2)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իրավաբանական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անձանց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2E94" w14:textId="72D5BAFC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101.59</w:t>
            </w:r>
          </w:p>
        </w:tc>
      </w:tr>
      <w:tr w:rsidR="00D03488" w:rsidRPr="0015700C" w14:paraId="65991435" w14:textId="77777777" w:rsidTr="0015700C">
        <w:trPr>
          <w:trHeight w:val="334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A82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r w:rsidRPr="0015700C">
              <w:rPr>
                <w:rFonts w:ascii="Sylfaen" w:eastAsia="Arial Unicode MS" w:hAnsi="Sylfaen" w:cs="Sylfaen"/>
              </w:rPr>
              <w:t>3)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համայնքային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սեփականության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4AC" w14:textId="51C66AA3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9941.40</w:t>
            </w:r>
          </w:p>
        </w:tc>
      </w:tr>
      <w:tr w:rsidR="00D03488" w:rsidRPr="0015700C" w14:paraId="0D269436" w14:textId="77777777" w:rsidTr="0015700C">
        <w:trPr>
          <w:trHeight w:val="298"/>
        </w:trPr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1A68" w14:textId="77777777" w:rsidR="00D03488" w:rsidRPr="0015700C" w:rsidRDefault="00D03488">
            <w:pPr>
              <w:rPr>
                <w:rFonts w:ascii="GHEA Mariam" w:eastAsia="Arial Unicode MS" w:hAnsi="GHEA Mariam" w:cs="Arial Unicode MS"/>
              </w:rPr>
            </w:pPr>
            <w:r w:rsidRPr="0015700C">
              <w:rPr>
                <w:rFonts w:ascii="Sylfaen" w:eastAsia="Arial Unicode MS" w:hAnsi="Sylfaen" w:cs="Sylfaen"/>
              </w:rPr>
              <w:t>4)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պետական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սեփականության</w:t>
            </w:r>
            <w:proofErr w:type="spellEnd"/>
            <w:r w:rsidRPr="0015700C">
              <w:rPr>
                <w:rFonts w:ascii="GHEA Mariam" w:eastAsia="Arial Unicode MS" w:hAnsi="GHEA Mariam" w:cs="Arial Unicode MS"/>
              </w:rPr>
              <w:t xml:space="preserve"> </w:t>
            </w:r>
            <w:proofErr w:type="spellStart"/>
            <w:r w:rsidRPr="0015700C">
              <w:rPr>
                <w:rFonts w:ascii="Sylfaen" w:eastAsia="Arial Unicode MS" w:hAnsi="Sylfaen" w:cs="Sylfaen"/>
              </w:rPr>
              <w:t>հողեր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9DD" w14:textId="69356C70" w:rsidR="00D03488" w:rsidRPr="0015700C" w:rsidRDefault="0015700C">
            <w:pPr>
              <w:jc w:val="center"/>
              <w:rPr>
                <w:rFonts w:ascii="GHEA Grapalat" w:eastAsia="Arial Unicode MS" w:hAnsi="GHEA Grapalat" w:cs="Arial Unicode MS"/>
                <w:sz w:val="24"/>
                <w:szCs w:val="24"/>
              </w:rPr>
            </w:pPr>
            <w:r w:rsidRPr="0015700C">
              <w:rPr>
                <w:rFonts w:ascii="GHEA Grapalat" w:eastAsia="Arial Unicode MS" w:hAnsi="GHEA Grapalat" w:cs="Arial Unicode MS"/>
                <w:sz w:val="24"/>
                <w:szCs w:val="24"/>
              </w:rPr>
              <w:t>4167.52</w:t>
            </w:r>
            <w:bookmarkStart w:id="0" w:name="_GoBack"/>
            <w:bookmarkEnd w:id="0"/>
          </w:p>
        </w:tc>
      </w:tr>
    </w:tbl>
    <w:p w14:paraId="1C1095B0" w14:textId="24871E6D" w:rsidR="00D03488" w:rsidRPr="0015700C" w:rsidRDefault="00D03488" w:rsidP="0015700C">
      <w:pPr>
        <w:pStyle w:val="a3"/>
        <w:ind w:right="-563"/>
        <w:rPr>
          <w:lang w:val="af-ZA"/>
        </w:rPr>
      </w:pPr>
      <w:proofErr w:type="spellStart"/>
      <w:r w:rsidRPr="0015700C">
        <w:rPr>
          <w:rStyle w:val="a6"/>
        </w:rPr>
        <w:t>Հայաստանի</w:t>
      </w:r>
      <w:proofErr w:type="spellEnd"/>
      <w:r w:rsidRPr="0015700C">
        <w:rPr>
          <w:rStyle w:val="a6"/>
          <w:lang w:val="af-ZA"/>
        </w:rPr>
        <w:t xml:space="preserve"> </w:t>
      </w:r>
      <w:proofErr w:type="spellStart"/>
      <w:r w:rsidRPr="0015700C">
        <w:rPr>
          <w:rStyle w:val="a6"/>
        </w:rPr>
        <w:t>Հանրապետության</w:t>
      </w:r>
      <w:proofErr w:type="spellEnd"/>
      <w:r w:rsidRPr="0015700C">
        <w:rPr>
          <w:rStyle w:val="a6"/>
          <w:lang w:val="af-ZA"/>
        </w:rPr>
        <w:t xml:space="preserve"> </w:t>
      </w:r>
      <w:proofErr w:type="spellStart"/>
      <w:r w:rsidRPr="0015700C">
        <w:rPr>
          <w:rStyle w:val="a6"/>
        </w:rPr>
        <w:t>Շիրակի</w:t>
      </w:r>
      <w:proofErr w:type="spellEnd"/>
      <w:r w:rsidRPr="0015700C">
        <w:rPr>
          <w:rStyle w:val="a6"/>
          <w:lang w:val="af-ZA"/>
        </w:rPr>
        <w:t xml:space="preserve"> </w:t>
      </w:r>
      <w:r w:rsidRPr="0015700C">
        <w:rPr>
          <w:b/>
          <w:bCs/>
          <w:lang w:val="af-ZA"/>
        </w:rPr>
        <w:br/>
      </w:r>
      <w:proofErr w:type="spellStart"/>
      <w:r w:rsidRPr="0015700C">
        <w:rPr>
          <w:rStyle w:val="a6"/>
        </w:rPr>
        <w:t>մարզի</w:t>
      </w:r>
      <w:proofErr w:type="spellEnd"/>
      <w:r w:rsidRPr="0015700C">
        <w:rPr>
          <w:rStyle w:val="a6"/>
          <w:lang w:val="hy-AM"/>
        </w:rPr>
        <w:t xml:space="preserve"> </w:t>
      </w:r>
      <w:proofErr w:type="spellStart"/>
      <w:r w:rsidRPr="0015700C">
        <w:rPr>
          <w:rStyle w:val="a6"/>
        </w:rPr>
        <w:t>Ախուրյան</w:t>
      </w:r>
      <w:proofErr w:type="spellEnd"/>
      <w:r w:rsidRPr="0015700C">
        <w:rPr>
          <w:rStyle w:val="a6"/>
          <w:lang w:val="af-ZA"/>
        </w:rPr>
        <w:t xml:space="preserve"> </w:t>
      </w:r>
      <w:proofErr w:type="spellStart"/>
      <w:r w:rsidRPr="0015700C">
        <w:rPr>
          <w:rStyle w:val="a6"/>
        </w:rPr>
        <w:t>համայնքի</w:t>
      </w:r>
      <w:proofErr w:type="spellEnd"/>
      <w:r w:rsidRPr="0015700C">
        <w:rPr>
          <w:rStyle w:val="a6"/>
          <w:lang w:val="af-ZA"/>
        </w:rPr>
        <w:t xml:space="preserve"> </w:t>
      </w:r>
      <w:r w:rsidRPr="0015700C">
        <w:rPr>
          <w:rStyle w:val="a6"/>
          <w:lang w:val="hy-AM"/>
        </w:rPr>
        <w:t xml:space="preserve">ղեկավար՝                              </w:t>
      </w:r>
      <w:r w:rsidRPr="0015700C">
        <w:rPr>
          <w:rStyle w:val="a6"/>
        </w:rPr>
        <w:t xml:space="preserve">     </w:t>
      </w:r>
      <w:r w:rsidRPr="0015700C">
        <w:rPr>
          <w:rStyle w:val="a6"/>
          <w:lang w:val="hy-AM"/>
        </w:rPr>
        <w:t xml:space="preserve"> </w:t>
      </w:r>
      <w:r w:rsidRPr="0015700C">
        <w:rPr>
          <w:rStyle w:val="a6"/>
        </w:rPr>
        <w:t>ԱՐԾՐՈՒՆԻ</w:t>
      </w:r>
      <w:r w:rsidRPr="0015700C">
        <w:rPr>
          <w:rStyle w:val="a6"/>
          <w:lang w:val="af-ZA"/>
        </w:rPr>
        <w:t xml:space="preserve"> </w:t>
      </w:r>
      <w:r w:rsidRPr="0015700C">
        <w:rPr>
          <w:rStyle w:val="a6"/>
        </w:rPr>
        <w:t>ԻԳԻԹՅԱՆ</w:t>
      </w:r>
    </w:p>
    <w:p w14:paraId="37D11ECE" w14:textId="77777777" w:rsidR="00D03488" w:rsidRPr="00D03488" w:rsidRDefault="00D03488">
      <w:pPr>
        <w:rPr>
          <w:lang w:val="af-ZA"/>
        </w:rPr>
      </w:pPr>
    </w:p>
    <w:sectPr w:rsidR="00D03488" w:rsidRPr="00D03488" w:rsidSect="00D03488">
      <w:pgSz w:w="12240" w:h="15840"/>
      <w:pgMar w:top="568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3C"/>
    <w:rsid w:val="00110D3C"/>
    <w:rsid w:val="0015700C"/>
    <w:rsid w:val="002C475F"/>
    <w:rsid w:val="005B5634"/>
    <w:rsid w:val="0096195F"/>
    <w:rsid w:val="00A15B12"/>
    <w:rsid w:val="00D03488"/>
    <w:rsid w:val="00D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BACB"/>
  <w15:chartTrackingRefBased/>
  <w15:docId w15:val="{5716D014-B01E-4CDD-A2D5-207ADE55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88"/>
    <w:pPr>
      <w:spacing w:line="25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48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03488"/>
    <w:pPr>
      <w:spacing w:after="120" w:line="240" w:lineRule="auto"/>
    </w:pPr>
    <w:rPr>
      <w:rFonts w:ascii="Arial Armenian" w:hAnsi="Arial Armeni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D03488"/>
    <w:rPr>
      <w:rFonts w:ascii="Arial Armenian" w:eastAsiaTheme="minorEastAsia" w:hAnsi="Arial Armenian"/>
      <w:sz w:val="24"/>
      <w:szCs w:val="24"/>
    </w:rPr>
  </w:style>
  <w:style w:type="character" w:styleId="a6">
    <w:name w:val="Strong"/>
    <w:basedOn w:val="a0"/>
    <w:uiPriority w:val="22"/>
    <w:qFormat/>
    <w:rsid w:val="00D0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5</cp:revision>
  <dcterms:created xsi:type="dcterms:W3CDTF">2020-07-20T07:04:00Z</dcterms:created>
  <dcterms:modified xsi:type="dcterms:W3CDTF">2021-07-19T12:14:00Z</dcterms:modified>
</cp:coreProperties>
</file>