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5A" w:rsidRPr="00D0225A" w:rsidRDefault="003A07AD" w:rsidP="003A07AD">
      <w:pPr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Հավելված 1</w:t>
      </w:r>
      <w:r>
        <w:rPr>
          <w:rFonts w:ascii="GHEA Grapalat" w:hAnsi="GHEA Grapalat"/>
          <w:lang w:val="pt-BR"/>
        </w:rPr>
        <w:br/>
        <w:t xml:space="preserve">Հայաստանի Հանրապետության </w:t>
      </w:r>
      <w:r>
        <w:rPr>
          <w:rFonts w:ascii="GHEA Grapalat" w:hAnsi="GHEA Grapalat"/>
          <w:lang w:val="pt-BR"/>
        </w:rPr>
        <w:br/>
        <w:t xml:space="preserve">Շիրակի մարզի Ախուրյան համայնքի </w:t>
      </w:r>
      <w:r>
        <w:rPr>
          <w:rFonts w:ascii="GHEA Grapalat" w:hAnsi="GHEA Grapalat"/>
          <w:lang w:val="pt-BR"/>
        </w:rPr>
        <w:br/>
        <w:t>ավագանու 2022 թվականի հունվարի 19-ի թիվ 13 որոշման</w:t>
      </w:r>
      <w:r>
        <w:rPr>
          <w:rFonts w:ascii="GHEA Grapalat" w:hAnsi="GHEA Grapalat"/>
          <w:lang w:val="pt-BR"/>
        </w:rPr>
        <w:br/>
      </w: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>
      <w:pPr>
        <w:rPr>
          <w:rFonts w:ascii="GHEA Grapalat" w:hAnsi="GHEA Grapalat"/>
          <w:lang w:val="pt-BR"/>
        </w:rPr>
      </w:pPr>
    </w:p>
    <w:p w:rsidR="00D0225A" w:rsidRPr="00D0225A" w:rsidRDefault="00D0225A" w:rsidP="00D0225A">
      <w:pPr>
        <w:pStyle w:val="2"/>
        <w:numPr>
          <w:ilvl w:val="0"/>
          <w:numId w:val="2"/>
        </w:numPr>
        <w:tabs>
          <w:tab w:val="left" w:pos="360"/>
        </w:tabs>
        <w:ind w:left="0" w:firstLine="0"/>
        <w:rPr>
          <w:rFonts w:ascii="GHEA Grapalat" w:hAnsi="GHEA Grapalat" w:cs="Sylfaen"/>
          <w:b/>
          <w:color w:val="0D0D0D"/>
          <w:sz w:val="28"/>
          <w:lang w:val="hy-AM" w:eastAsia="x-none"/>
        </w:rPr>
      </w:pPr>
      <w:bookmarkStart w:id="0" w:name="_Toc444769774"/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 xml:space="preserve">ՀԱՄԱՅՆՔԻ 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ՂԵԿԱՎԱՐԻ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ԶԵԿՈՒՅՑԸ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 2022 ԹՎԱԿԱՆԻ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ԲՅՈՒՋԵՏԱՅԻՆ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ՏԱՐՎԱ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 xml:space="preserve">ՀԱՄԱՅՆՔԻ 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ԶԱՐԳԱՑՄԱՆ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ՀԻՄՆԱԿԱՆ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 xml:space="preserve">ՈՒՂՂՈՒԹՅՈՒՆՆԵՐԻ </w:t>
      </w:r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</w:t>
      </w:r>
      <w:r w:rsidRPr="00D0225A">
        <w:rPr>
          <w:rFonts w:ascii="GHEA Grapalat" w:hAnsi="GHEA Grapalat" w:cs="Sylfaen"/>
          <w:b/>
          <w:color w:val="0D0D0D"/>
          <w:sz w:val="28"/>
          <w:lang w:val="hy-AM"/>
        </w:rPr>
        <w:t>ՄԱՍԻՆ</w:t>
      </w:r>
      <w:bookmarkEnd w:id="0"/>
      <w:r w:rsidRPr="00D0225A">
        <w:rPr>
          <w:rFonts w:ascii="GHEA Grapalat" w:hAnsi="GHEA Grapalat" w:cs="Sylfaen"/>
          <w:b/>
          <w:color w:val="0D0D0D"/>
          <w:sz w:val="28"/>
          <w:lang w:val="hy-AM" w:eastAsia="x-none"/>
        </w:rPr>
        <w:t xml:space="preserve"> </w:t>
      </w:r>
    </w:p>
    <w:p w:rsidR="00D0225A" w:rsidRPr="00D0225A" w:rsidRDefault="00D0225A" w:rsidP="00D0225A">
      <w:pPr>
        <w:rPr>
          <w:rFonts w:ascii="GHEA Grapalat" w:hAnsi="GHEA Grapalat"/>
          <w:color w:val="0D0D0D"/>
          <w:lang w:val="hy-AM"/>
        </w:rPr>
      </w:pPr>
    </w:p>
    <w:p w:rsidR="00D0225A" w:rsidRPr="00D0225A" w:rsidRDefault="00D0225A" w:rsidP="00D0225A">
      <w:pPr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</w:t>
      </w:r>
      <w:r w:rsidR="003A07AD" w:rsidRPr="003A07AD">
        <w:rPr>
          <w:rFonts w:ascii="GHEA Grapalat" w:hAnsi="GHEA Grapalat" w:cs="Sylfaen"/>
          <w:color w:val="0D0D0D"/>
          <w:sz w:val="24"/>
          <w:szCs w:val="24"/>
          <w:lang w:val="hy-AM"/>
        </w:rPr>
        <w:t xml:space="preserve">այաստանի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</w:t>
      </w:r>
      <w:r w:rsidR="003A07AD" w:rsidRPr="003A07AD">
        <w:rPr>
          <w:rFonts w:ascii="GHEA Grapalat" w:hAnsi="GHEA Grapalat" w:cs="Sylfaen"/>
          <w:color w:val="0D0D0D"/>
          <w:sz w:val="24"/>
          <w:szCs w:val="24"/>
          <w:lang w:val="hy-AM"/>
        </w:rPr>
        <w:t>անրապետության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 xml:space="preserve"> Շիրակի մարզի Ախուրյան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2022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թ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մշակվել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է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`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հիմք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ունենալով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Շիրակի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մարզի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Ախուրյանի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տարածաշրջանի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նախկին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տարիների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բյուջեները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ինչպես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նաև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="003A07AD">
        <w:rPr>
          <w:rFonts w:ascii="GHEA Grapalat" w:hAnsi="GHEA Grapalat" w:cs="Sylfaen"/>
          <w:color w:val="0D0D0D"/>
          <w:sz w:val="24"/>
          <w:szCs w:val="24"/>
          <w:lang w:val="hy-AM"/>
        </w:rPr>
        <w:t>Ախուրյան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և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Մարմաշեն</w:t>
      </w:r>
      <w:r w:rsidR="003A07AD" w:rsidRPr="003A07AD">
        <w:rPr>
          <w:rFonts w:ascii="GHEA Grapalat" w:hAnsi="GHEA Grapalat" w:cs="Sylfaen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նախկին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</w:t>
      </w:r>
      <w:r w:rsidR="003A07AD" w:rsidRPr="003A07AD">
        <w:rPr>
          <w:rFonts w:ascii="GHEA Grapalat" w:hAnsi="GHEA Grapalat" w:cs="Sylfaen"/>
          <w:color w:val="0D0D0D"/>
          <w:sz w:val="24"/>
          <w:szCs w:val="24"/>
          <w:lang w:val="hy-AM"/>
        </w:rPr>
        <w:t>ներ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2017 - 2022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թթ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.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հնգամյա զարգացման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ծրագրերը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գործունեությունը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մեծապես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կախված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է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բյուջետային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գործընթացի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լավ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կազմակերպումից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եկամուտների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արդյունավետ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հավաքագրումից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միջոցների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խնայողական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օգտագործումից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shd w:val="clear" w:color="auto" w:fill="FFFFFF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Ախուրյան համայնքի զարգացման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հիմնական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ուղղություններում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առաջնահերթ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գերակա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են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1"/>
          <w:sz w:val="24"/>
          <w:szCs w:val="24"/>
          <w:lang w:val="hy-AM"/>
        </w:rPr>
        <w:t>համարվելու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դեռևս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չիրականացված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շարունակական և նոր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ծրագրերը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որոնք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միտված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են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լինելու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տարածքային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համաչափ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կայուն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զարգացմանը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բարեկարգ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հարմարավետ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և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մատչելի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միջավայրի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ձևավորման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շարունակականության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և</w:t>
      </w:r>
      <w:r w:rsidRPr="00D0225A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բնակչության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կենսական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շահերի</w:t>
      </w:r>
      <w:r w:rsidRPr="00D0225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ապահովմանը։</w:t>
      </w:r>
    </w:p>
    <w:p w:rsidR="00D0225A" w:rsidRPr="00D0225A" w:rsidRDefault="00D0225A" w:rsidP="00D0225A">
      <w:pPr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Գալիք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բյուջետային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տարվա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զարգացման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հիմնական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ուղղություններն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են՝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Բարելավել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ֆինանսական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վիճակը՝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ճշտելով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հողի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հարկի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գույքահարկի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բազաները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բարձրացնելով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սեփական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եկամուտների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հավաքագրման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մակարդակը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Բարձրացնել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բնակչությանը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մատուցվող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ծառայությունների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մակարդակը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որակը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Իրականացնել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կրթության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մշակույթի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սպորտի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բնագավառների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ենթակառուցվածքների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պահպանման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շահագործման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նորոգման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ջեռուցման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համակարգերի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վերականգնման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գույքային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վերազինման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այլ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աշխատանքներ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Կապիտալ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ներդրումներ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կատարել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բնակարանային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-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կոմունալ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տնտեսության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բարեկարգման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ճանապարհային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տնտեսության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և այլն բնագավառներում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Աշխուժացնել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մշակութային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մարզական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հասարակական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կյանքը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</w:rPr>
      </w:pPr>
      <w:proofErr w:type="spellStart"/>
      <w:r w:rsidRPr="00D0225A">
        <w:rPr>
          <w:rFonts w:ascii="GHEA Grapalat" w:hAnsi="GHEA Grapalat" w:cs="Sylfaen"/>
          <w:color w:val="0D0D0D"/>
          <w:sz w:val="24"/>
          <w:szCs w:val="24"/>
        </w:rPr>
        <w:t>Իրականացնել</w:t>
      </w:r>
      <w:proofErr w:type="spellEnd"/>
      <w:r w:rsidRPr="00D0225A">
        <w:rPr>
          <w:rFonts w:ascii="GHEA Grapalat" w:hAnsi="GHEA Grapalat"/>
          <w:color w:val="0D0D0D"/>
          <w:sz w:val="24"/>
          <w:szCs w:val="24"/>
        </w:rPr>
        <w:t xml:space="preserve"> </w:t>
      </w:r>
      <w:proofErr w:type="spellStart"/>
      <w:r w:rsidRPr="00D0225A">
        <w:rPr>
          <w:rFonts w:ascii="GHEA Grapalat" w:hAnsi="GHEA Grapalat" w:cs="Sylfaen"/>
          <w:color w:val="0D0D0D"/>
          <w:sz w:val="24"/>
          <w:szCs w:val="24"/>
        </w:rPr>
        <w:t>սոցիալական</w:t>
      </w:r>
      <w:proofErr w:type="spellEnd"/>
      <w:r w:rsidRPr="00D0225A">
        <w:rPr>
          <w:rFonts w:ascii="GHEA Grapalat" w:hAnsi="GHEA Grapalat"/>
          <w:color w:val="0D0D0D"/>
          <w:sz w:val="24"/>
          <w:szCs w:val="24"/>
        </w:rPr>
        <w:t xml:space="preserve"> </w:t>
      </w:r>
      <w:proofErr w:type="spellStart"/>
      <w:r w:rsidRPr="00D0225A">
        <w:rPr>
          <w:rFonts w:ascii="GHEA Grapalat" w:hAnsi="GHEA Grapalat" w:cs="Sylfaen"/>
          <w:color w:val="0D0D0D"/>
          <w:sz w:val="24"/>
          <w:szCs w:val="24"/>
        </w:rPr>
        <w:t>տարաբնույթ</w:t>
      </w:r>
      <w:proofErr w:type="spellEnd"/>
      <w:r w:rsidRPr="00D0225A">
        <w:rPr>
          <w:rFonts w:ascii="GHEA Grapalat" w:hAnsi="GHEA Grapalat"/>
          <w:color w:val="0D0D0D"/>
          <w:sz w:val="24"/>
          <w:szCs w:val="24"/>
        </w:rPr>
        <w:t xml:space="preserve"> </w:t>
      </w:r>
      <w:proofErr w:type="spellStart"/>
      <w:r w:rsidRPr="00D0225A">
        <w:rPr>
          <w:rFonts w:ascii="GHEA Grapalat" w:hAnsi="GHEA Grapalat" w:cs="Sylfaen"/>
          <w:color w:val="0D0D0D"/>
          <w:sz w:val="24"/>
          <w:szCs w:val="24"/>
        </w:rPr>
        <w:t>ծրագրեր</w:t>
      </w:r>
      <w:proofErr w:type="spellEnd"/>
      <w:r w:rsidRPr="00D0225A">
        <w:rPr>
          <w:rFonts w:ascii="GHEA Grapalat" w:hAnsi="GHEA Grapalat"/>
          <w:color w:val="0D0D0D"/>
          <w:sz w:val="24"/>
          <w:szCs w:val="24"/>
        </w:rPr>
        <w:t>:</w:t>
      </w:r>
    </w:p>
    <w:p w:rsidR="00D0225A" w:rsidRPr="00D0225A" w:rsidRDefault="00D0225A" w:rsidP="00D0225A">
      <w:pPr>
        <w:numPr>
          <w:ilvl w:val="0"/>
          <w:numId w:val="3"/>
        </w:numPr>
        <w:shd w:val="clear" w:color="auto" w:fill="FFFFFF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D0225A">
        <w:rPr>
          <w:rFonts w:ascii="GHEA Grapalat" w:hAnsi="GHEA Grapalat" w:cs="Sylfaen"/>
          <w:noProof/>
          <w:spacing w:val="-7"/>
          <w:sz w:val="24"/>
          <w:szCs w:val="24"/>
          <w:lang w:val="hy-AM"/>
        </w:rPr>
        <w:t>Իրականացնել  արդյունավետ</w:t>
      </w:r>
      <w:r w:rsidRPr="00D0225A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D0225A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z w:val="24"/>
          <w:szCs w:val="24"/>
          <w:lang w:val="hy-AM"/>
        </w:rPr>
        <w:t>թափանցիկ</w:t>
      </w:r>
      <w:r w:rsidRPr="00D0225A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7"/>
          <w:sz w:val="24"/>
          <w:szCs w:val="24"/>
          <w:lang w:val="hy-AM"/>
        </w:rPr>
        <w:t>կառավարում։</w:t>
      </w:r>
    </w:p>
    <w:p w:rsidR="00D0225A" w:rsidRPr="00D0225A" w:rsidRDefault="00D0225A" w:rsidP="00D022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lastRenderedPageBreak/>
        <w:t>Խթանել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 </w:t>
      </w: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մասնակցային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 </w:t>
      </w: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կառավարման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 </w:t>
      </w: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մշակույթի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 </w:t>
      </w:r>
      <w:r w:rsidRPr="00D0225A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ձևավորմանը։</w:t>
      </w:r>
      <w:r w:rsidRPr="00D0225A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</w:t>
      </w:r>
    </w:p>
    <w:p w:rsidR="00D0225A" w:rsidRPr="00D0225A" w:rsidRDefault="00D0225A" w:rsidP="003A07AD">
      <w:pPr>
        <w:widowControl/>
        <w:autoSpaceDE/>
        <w:autoSpaceDN/>
        <w:adjustRightInd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bookmarkStart w:id="1" w:name="_GoBack"/>
      <w:bookmarkEnd w:id="1"/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2022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թ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.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զարգացման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հիմնական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ուղղությունները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ուղղված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բնակչության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կենսական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շահերի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ապահովմանը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շրջակա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միջավայրի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պահպանմանը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հարմարավետ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բարեկեցիկ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միջավայրի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ստեղծմանը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ենթակառուցվածքների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արդիականացմանն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զարգացմանը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ինպես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նաեւ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գլխավոր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հատակագծին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համապատասխան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քաղաքաշինական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ծրագրերի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իրականացմանը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: </w:t>
      </w:r>
    </w:p>
    <w:p w:rsidR="00D0225A" w:rsidRPr="00D0225A" w:rsidRDefault="00D0225A" w:rsidP="00D0225A">
      <w:pPr>
        <w:pStyle w:val="a3"/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Ես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դիմում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եմ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բնակչությանը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ավագանուն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կազմակերպությունների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աշխատակիցներին՝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շահագրգիռ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մոտեցում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ցուցաբերելու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 2022 թվականի բյուջեի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միջոցների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գոյացման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դրանց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նպատակային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օգտագործման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բյուջեի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կատարման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վերահսկման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D0225A">
        <w:rPr>
          <w:rFonts w:ascii="GHEA Grapalat" w:hAnsi="GHEA Grapalat" w:cs="Sylfaen"/>
          <w:color w:val="0D0D0D"/>
          <w:sz w:val="24"/>
          <w:szCs w:val="24"/>
          <w:lang w:val="hy-AM"/>
        </w:rPr>
        <w:t>ուղղությամբ</w:t>
      </w:r>
      <w:r w:rsidRPr="00D0225A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D0225A" w:rsidRPr="00D0225A" w:rsidRDefault="00D0225A" w:rsidP="00D0225A">
      <w:pPr>
        <w:ind w:left="360"/>
        <w:rPr>
          <w:rFonts w:ascii="GHEA Grapalat" w:hAnsi="GHEA Grapalat"/>
          <w:color w:val="0D0D0D"/>
          <w:sz w:val="28"/>
          <w:lang w:val="hy-AM"/>
        </w:rPr>
      </w:pPr>
    </w:p>
    <w:p w:rsidR="003A07AD" w:rsidRDefault="003A07AD" w:rsidP="00D0225A">
      <w:pPr>
        <w:ind w:left="360"/>
        <w:jc w:val="right"/>
        <w:rPr>
          <w:rFonts w:ascii="GHEA Grapalat" w:hAnsi="GHEA Grapalat" w:cs="Sylfaen"/>
          <w:i/>
          <w:color w:val="0D0D0D"/>
          <w:sz w:val="24"/>
          <w:szCs w:val="24"/>
        </w:rPr>
      </w:pPr>
    </w:p>
    <w:p w:rsidR="003A07AD" w:rsidRDefault="003A07AD" w:rsidP="00D0225A">
      <w:pPr>
        <w:ind w:left="360"/>
        <w:jc w:val="right"/>
        <w:rPr>
          <w:rFonts w:ascii="GHEA Grapalat" w:hAnsi="GHEA Grapalat" w:cs="Sylfaen"/>
          <w:i/>
          <w:color w:val="0D0D0D"/>
          <w:sz w:val="24"/>
          <w:szCs w:val="24"/>
        </w:rPr>
      </w:pPr>
    </w:p>
    <w:p w:rsidR="00D0225A" w:rsidRPr="00D0225A" w:rsidRDefault="00D0225A" w:rsidP="00D0225A">
      <w:pPr>
        <w:ind w:left="360"/>
        <w:jc w:val="right"/>
        <w:rPr>
          <w:rFonts w:ascii="GHEA Grapalat" w:hAnsi="GHEA Grapalat"/>
          <w:i/>
          <w:color w:val="0D0D0D"/>
          <w:sz w:val="24"/>
          <w:szCs w:val="24"/>
          <w:lang w:val="en-US"/>
        </w:rPr>
      </w:pPr>
      <w:r w:rsidRPr="00D0225A">
        <w:rPr>
          <w:rFonts w:ascii="GHEA Grapalat" w:hAnsi="GHEA Grapalat" w:cs="Sylfaen"/>
          <w:i/>
          <w:color w:val="0D0D0D"/>
          <w:sz w:val="24"/>
          <w:szCs w:val="24"/>
        </w:rPr>
        <w:t>ՀԱՄԱՅՆՔԻ</w:t>
      </w:r>
      <w:r w:rsidRPr="00D0225A">
        <w:rPr>
          <w:rFonts w:ascii="GHEA Grapalat" w:hAnsi="GHEA Grapalat"/>
          <w:i/>
          <w:color w:val="0D0D0D"/>
          <w:sz w:val="24"/>
          <w:szCs w:val="24"/>
        </w:rPr>
        <w:t xml:space="preserve">  </w:t>
      </w:r>
      <w:r w:rsidRPr="00D0225A">
        <w:rPr>
          <w:rFonts w:ascii="GHEA Grapalat" w:hAnsi="GHEA Grapalat" w:cs="Sylfaen"/>
          <w:i/>
          <w:color w:val="0D0D0D"/>
          <w:sz w:val="24"/>
          <w:szCs w:val="24"/>
        </w:rPr>
        <w:t>ՂԵԿԱՎԱՐ՝</w:t>
      </w:r>
      <w:r w:rsidRPr="00D0225A">
        <w:rPr>
          <w:rFonts w:ascii="GHEA Grapalat" w:hAnsi="GHEA Grapalat"/>
          <w:i/>
          <w:color w:val="0D0D0D"/>
          <w:sz w:val="24"/>
          <w:szCs w:val="24"/>
        </w:rPr>
        <w:t xml:space="preserve"> </w:t>
      </w:r>
      <w:r w:rsidRPr="00D0225A">
        <w:rPr>
          <w:rFonts w:ascii="GHEA Grapalat" w:hAnsi="GHEA Grapalat"/>
          <w:i/>
          <w:color w:val="0D0D0D"/>
          <w:sz w:val="24"/>
          <w:szCs w:val="24"/>
          <w:lang w:val="hy-AM"/>
        </w:rPr>
        <w:t xml:space="preserve">          </w:t>
      </w:r>
      <w:r w:rsidRPr="00D0225A">
        <w:rPr>
          <w:rFonts w:ascii="GHEA Grapalat" w:hAnsi="GHEA Grapalat"/>
          <w:i/>
          <w:color w:val="0D0D0D"/>
          <w:sz w:val="24"/>
          <w:szCs w:val="24"/>
        </w:rPr>
        <w:t xml:space="preserve">    </w:t>
      </w:r>
      <w:r w:rsidRPr="00D0225A">
        <w:rPr>
          <w:rFonts w:ascii="GHEA Grapalat" w:hAnsi="GHEA Grapalat"/>
          <w:i/>
          <w:color w:val="0D0D0D"/>
          <w:sz w:val="24"/>
          <w:szCs w:val="24"/>
          <w:lang w:val="en-US"/>
        </w:rPr>
        <w:t xml:space="preserve"> ԱՐԾՐՈՒՆԻ  ԻԳԻԹՅԱՆ</w:t>
      </w:r>
      <w:r w:rsidRPr="00D0225A">
        <w:rPr>
          <w:rFonts w:ascii="GHEA Grapalat" w:hAnsi="GHEA Grapalat" w:cs="Arial"/>
          <w:b/>
          <w:bCs/>
          <w:color w:val="0D0D0D"/>
          <w:sz w:val="28"/>
        </w:rPr>
        <w:br w:type="page"/>
      </w:r>
    </w:p>
    <w:sectPr w:rsidR="00D0225A" w:rsidRPr="00D0225A" w:rsidSect="003A07AD">
      <w:pgSz w:w="11906" w:h="16838"/>
      <w:pgMar w:top="990" w:right="15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72A"/>
    <w:multiLevelType w:val="hybridMultilevel"/>
    <w:tmpl w:val="C9CC25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C475F05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A"/>
    <w:rsid w:val="003A07AD"/>
    <w:rsid w:val="006D4A2B"/>
    <w:rsid w:val="00D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4D09"/>
  <w15:chartTrackingRefBased/>
  <w15:docId w15:val="{C31A948A-FE88-4F99-9CBB-D8E2F8C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25A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rFonts w:ascii="Times LatArm" w:hAnsi="Times LatArm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25A"/>
    <w:pPr>
      <w:keepNext/>
      <w:widowControl/>
      <w:numPr>
        <w:ilvl w:val="1"/>
        <w:numId w:val="1"/>
      </w:numPr>
      <w:autoSpaceDE/>
      <w:autoSpaceDN/>
      <w:adjustRightInd/>
      <w:jc w:val="center"/>
      <w:outlineLvl w:val="1"/>
    </w:pPr>
    <w:rPr>
      <w:rFonts w:ascii="Times LatArm" w:hAnsi="Times LatArm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25A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rFonts w:ascii="Times LatArm" w:hAnsi="Times LatArm"/>
      <w:b/>
      <w:noProof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25A"/>
    <w:pPr>
      <w:keepNext/>
      <w:widowControl/>
      <w:numPr>
        <w:ilvl w:val="3"/>
        <w:numId w:val="1"/>
      </w:numPr>
      <w:autoSpaceDE/>
      <w:autoSpaceDN/>
      <w:adjustRightInd/>
      <w:jc w:val="center"/>
      <w:outlineLvl w:val="3"/>
    </w:pPr>
    <w:rPr>
      <w:rFonts w:ascii="Times LatArm" w:hAnsi="Times LatArm"/>
      <w:sz w:val="3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25A"/>
    <w:pPr>
      <w:keepNext/>
      <w:widowControl/>
      <w:numPr>
        <w:ilvl w:val="4"/>
        <w:numId w:val="1"/>
      </w:numPr>
      <w:autoSpaceDE/>
      <w:autoSpaceDN/>
      <w:adjustRightInd/>
      <w:jc w:val="center"/>
      <w:outlineLvl w:val="4"/>
    </w:pPr>
    <w:rPr>
      <w:rFonts w:ascii="Times LatArm" w:hAnsi="Times LatArm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25A"/>
    <w:pPr>
      <w:keepNext/>
      <w:widowControl/>
      <w:numPr>
        <w:ilvl w:val="5"/>
        <w:numId w:val="1"/>
      </w:numPr>
      <w:autoSpaceDE/>
      <w:autoSpaceDN/>
      <w:adjustRightInd/>
      <w:jc w:val="center"/>
      <w:outlineLvl w:val="5"/>
    </w:pPr>
    <w:rPr>
      <w:rFonts w:ascii="Times LatArm" w:hAnsi="Times LatArm"/>
      <w:b/>
      <w:sz w:val="24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25A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25A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25A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25A"/>
    <w:rPr>
      <w:rFonts w:ascii="Times LatArm" w:eastAsia="Times New Roman" w:hAnsi="Times LatArm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25A"/>
    <w:rPr>
      <w:rFonts w:ascii="Times LatArm" w:eastAsia="Times New Roman" w:hAnsi="Times LatArm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25A"/>
    <w:rPr>
      <w:rFonts w:ascii="Times LatArm" w:eastAsia="Times New Roman" w:hAnsi="Times LatArm" w:cs="Times New Roman"/>
      <w:b/>
      <w:noProof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225A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0225A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0225A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0225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25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25A"/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unhideWhenUsed/>
    <w:rsid w:val="00D0225A"/>
    <w:pPr>
      <w:widowControl/>
      <w:autoSpaceDE/>
      <w:autoSpaceDN/>
      <w:adjustRightInd/>
      <w:ind w:firstLine="360"/>
    </w:pPr>
    <w:rPr>
      <w:rFonts w:ascii="Times LatArm" w:hAnsi="Times LatArm"/>
      <w:sz w:val="2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0225A"/>
    <w:rPr>
      <w:rFonts w:ascii="Times LatArm" w:eastAsia="Times New Roman" w:hAnsi="Times LatArm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07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3</cp:revision>
  <cp:lastPrinted>2022-01-28T09:44:00Z</cp:lastPrinted>
  <dcterms:created xsi:type="dcterms:W3CDTF">2022-01-20T07:12:00Z</dcterms:created>
  <dcterms:modified xsi:type="dcterms:W3CDTF">2022-01-28T09:44:00Z</dcterms:modified>
</cp:coreProperties>
</file>