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0C" w:rsidRPr="00AD730C" w:rsidRDefault="00AD730C" w:rsidP="00AD730C">
      <w:pPr>
        <w:spacing w:before="100" w:beforeAutospacing="1" w:after="100" w:afterAutospacing="1"/>
        <w:ind w:firstLine="215"/>
        <w:jc w:val="right"/>
        <w:rPr>
          <w:rFonts w:ascii="GHEA Grapalat" w:hAnsi="GHEA Grapalat" w:cs="Tahoma"/>
          <w:bCs/>
          <w:lang w:val="hy-AM"/>
        </w:rPr>
      </w:pPr>
    </w:p>
    <w:p w:rsidR="00AD730C" w:rsidRPr="00AD730C" w:rsidRDefault="00AD730C" w:rsidP="00AD730C">
      <w:pPr>
        <w:spacing w:before="100" w:beforeAutospacing="1" w:after="100" w:afterAutospacing="1"/>
        <w:ind w:firstLine="215"/>
        <w:jc w:val="right"/>
        <w:rPr>
          <w:rFonts w:ascii="GHEA Grapalat" w:hAnsi="GHEA Grapalat" w:cs="Arial Armenian"/>
          <w:bCs/>
          <w:lang w:val="hy-AM"/>
        </w:rPr>
      </w:pPr>
      <w:r w:rsidRPr="00AD730C">
        <w:rPr>
          <w:rFonts w:ascii="GHEA Grapalat" w:hAnsi="GHEA Grapalat" w:cs="Tahoma"/>
          <w:bCs/>
          <w:lang w:val="hy-AM"/>
        </w:rPr>
        <w:t>Հավելված</w:t>
      </w:r>
      <w:r w:rsidRPr="00AD730C">
        <w:rPr>
          <w:rFonts w:ascii="GHEA Grapalat" w:hAnsi="GHEA Grapalat" w:cs="Sylfaen"/>
          <w:bCs/>
          <w:lang w:val="af-Z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AD730C">
        <w:rPr>
          <w:rFonts w:ascii="GHEA Grapalat" w:hAnsi="GHEA Grapalat" w:cs="Tahoma"/>
          <w:bCs/>
          <w:lang w:val="hy-AM"/>
        </w:rPr>
        <w:t>Հայաստանի</w:t>
      </w:r>
      <w:r w:rsidRPr="00AD730C">
        <w:rPr>
          <w:rFonts w:ascii="GHEA Grapalat" w:hAnsi="GHEA Grapalat" w:cs="Arial Armenian"/>
          <w:bCs/>
          <w:lang w:val="af-ZA"/>
        </w:rPr>
        <w:t xml:space="preserve"> </w:t>
      </w:r>
      <w:r w:rsidRPr="00AD730C">
        <w:rPr>
          <w:rFonts w:ascii="GHEA Grapalat" w:hAnsi="GHEA Grapalat" w:cs="Tahoma"/>
          <w:bCs/>
          <w:lang w:val="hy-AM"/>
        </w:rPr>
        <w:t>Հանրապետության</w:t>
      </w:r>
      <w:r w:rsidRPr="00AD730C">
        <w:rPr>
          <w:rFonts w:ascii="GHEA Grapalat" w:hAnsi="GHEA Grapalat" w:cs="Arial Armenian"/>
          <w:bCs/>
          <w:lang w:val="af-ZA"/>
        </w:rPr>
        <w:t xml:space="preserve"> </w:t>
      </w:r>
      <w:r w:rsidRPr="00AD730C">
        <w:rPr>
          <w:rFonts w:ascii="GHEA Grapalat" w:hAnsi="GHEA Grapalat" w:cs="Tahoma"/>
          <w:bCs/>
          <w:lang w:val="hy-AM"/>
        </w:rPr>
        <w:t>Շիրակի</w:t>
      </w:r>
      <w:r w:rsidRPr="00AD730C">
        <w:rPr>
          <w:rFonts w:ascii="GHEA Grapalat" w:hAnsi="GHEA Grapalat" w:cs="Arial Armenian"/>
          <w:bCs/>
          <w:lang w:val="af-ZA"/>
        </w:rPr>
        <w:t xml:space="preserve"> </w:t>
      </w:r>
      <w:r w:rsidRPr="00AD730C">
        <w:rPr>
          <w:rFonts w:ascii="GHEA Grapalat" w:hAnsi="GHEA Grapalat" w:cs="Tahoma"/>
          <w:bCs/>
          <w:lang w:val="hy-AM"/>
        </w:rPr>
        <w:t>մարզի</w:t>
      </w:r>
      <w:r w:rsidRPr="00AD730C">
        <w:rPr>
          <w:rFonts w:ascii="GHEA Grapalat" w:hAnsi="GHEA Grapalat" w:cs="Sylfaen"/>
          <w:bCs/>
          <w:lang w:val="af-ZA"/>
        </w:rPr>
        <w:t xml:space="preserve">                                                                                                                                                </w:t>
      </w:r>
      <w:r w:rsidRPr="00AD730C">
        <w:rPr>
          <w:rFonts w:ascii="GHEA Grapalat" w:hAnsi="GHEA Grapalat" w:cs="Tahoma"/>
          <w:bCs/>
          <w:lang w:val="hy-AM"/>
        </w:rPr>
        <w:t>Ախուրյանի</w:t>
      </w:r>
      <w:r w:rsidRPr="00AD730C">
        <w:rPr>
          <w:rFonts w:ascii="GHEA Grapalat" w:hAnsi="GHEA Grapalat" w:cs="Arial"/>
          <w:bCs/>
          <w:lang w:val="af-ZA"/>
        </w:rPr>
        <w:t xml:space="preserve"> </w:t>
      </w:r>
      <w:r w:rsidRPr="00AD730C">
        <w:rPr>
          <w:rFonts w:ascii="GHEA Grapalat" w:hAnsi="GHEA Grapalat" w:cs="Sylfaen"/>
          <w:bCs/>
          <w:lang w:val="af-ZA"/>
        </w:rPr>
        <w:t xml:space="preserve"> </w:t>
      </w:r>
      <w:r w:rsidRPr="00AD730C">
        <w:rPr>
          <w:rFonts w:ascii="GHEA Grapalat" w:hAnsi="GHEA Grapalat" w:cs="Tahoma"/>
          <w:bCs/>
          <w:lang w:val="hy-AM"/>
        </w:rPr>
        <w:t>համայնքի</w:t>
      </w:r>
      <w:r w:rsidRPr="00AD730C">
        <w:rPr>
          <w:rFonts w:ascii="GHEA Grapalat" w:hAnsi="GHEA Grapalat" w:cs="Arial Armenian"/>
          <w:bCs/>
          <w:lang w:val="af-ZA"/>
        </w:rPr>
        <w:t xml:space="preserve"> </w:t>
      </w:r>
      <w:r w:rsidRPr="00AD730C">
        <w:rPr>
          <w:rFonts w:ascii="GHEA Grapalat" w:hAnsi="GHEA Grapalat" w:cs="Tahoma"/>
          <w:bCs/>
          <w:lang w:val="hy-AM"/>
        </w:rPr>
        <w:t>ավագանու</w:t>
      </w:r>
      <w:r w:rsidRPr="00AD730C">
        <w:rPr>
          <w:rFonts w:ascii="GHEA Grapalat" w:hAnsi="GHEA Grapalat" w:cs="Arial Armenian"/>
          <w:bCs/>
          <w:lang w:val="af-ZA"/>
        </w:rPr>
        <w:t xml:space="preserve">                                                                                                                                                                  </w:t>
      </w:r>
      <w:r w:rsidRPr="00AD730C">
        <w:rPr>
          <w:rFonts w:ascii="GHEA Grapalat" w:eastAsia="Arial Unicode MS" w:hAnsi="GHEA Grapalat" w:cs="Arial Unicode MS"/>
          <w:bCs/>
          <w:lang w:val="af-ZA"/>
        </w:rPr>
        <w:t>201</w:t>
      </w:r>
      <w:r>
        <w:rPr>
          <w:rFonts w:ascii="GHEA Grapalat" w:eastAsia="Arial Unicode MS" w:hAnsi="GHEA Grapalat" w:cs="Arial Unicode MS"/>
          <w:bCs/>
          <w:lang w:val="af-ZA"/>
        </w:rPr>
        <w:t>9</w:t>
      </w:r>
      <w:r w:rsidRPr="00AD730C">
        <w:rPr>
          <w:rFonts w:ascii="GHEA Grapalat" w:eastAsia="Arial Unicode MS" w:hAnsi="GHEA Grapalat" w:cs="Arial Unicode MS"/>
          <w:bCs/>
          <w:lang w:val="hy-AM"/>
        </w:rPr>
        <w:t>թ</w:t>
      </w:r>
      <w:r w:rsidRPr="00AD730C">
        <w:rPr>
          <w:rFonts w:ascii="GHEA Grapalat" w:eastAsia="Arial Unicode MS" w:hAnsi="GHEA Grapalat" w:cs="Arial Unicode MS"/>
          <w:bCs/>
          <w:lang w:val="af-ZA"/>
        </w:rPr>
        <w:t xml:space="preserve">վականի   </w:t>
      </w:r>
      <w:r w:rsidRPr="00AD730C">
        <w:rPr>
          <w:rFonts w:ascii="GHEA Grapalat" w:eastAsia="Arial Unicode MS" w:hAnsi="GHEA Grapalat" w:cs="Arial Unicode MS"/>
          <w:bCs/>
          <w:lang w:val="hy-AM"/>
        </w:rPr>
        <w:t xml:space="preserve">հուլիսի </w:t>
      </w:r>
      <w:r w:rsidRPr="00AD730C">
        <w:rPr>
          <w:rFonts w:ascii="GHEA Grapalat" w:eastAsia="Arial Unicode MS" w:hAnsi="GHEA Grapalat" w:cs="Arial Unicode MS"/>
          <w:bCs/>
          <w:lang w:val="af-ZA"/>
        </w:rPr>
        <w:t>1</w:t>
      </w:r>
      <w:r>
        <w:rPr>
          <w:rFonts w:ascii="GHEA Grapalat" w:eastAsia="Arial Unicode MS" w:hAnsi="GHEA Grapalat" w:cs="Arial Unicode MS"/>
          <w:bCs/>
          <w:lang w:val="af-ZA"/>
        </w:rPr>
        <w:t>0</w:t>
      </w:r>
      <w:r w:rsidRPr="00AD730C">
        <w:rPr>
          <w:rFonts w:ascii="GHEA Grapalat" w:eastAsia="Arial Unicode MS" w:hAnsi="GHEA Grapalat" w:cs="Arial Unicode MS"/>
          <w:bCs/>
          <w:lang w:val="af-ZA"/>
        </w:rPr>
        <w:t>-</w:t>
      </w:r>
      <w:r w:rsidRPr="00AD730C">
        <w:rPr>
          <w:rFonts w:ascii="GHEA Grapalat" w:eastAsia="Arial Unicode MS" w:hAnsi="GHEA Grapalat" w:cs="Arial Unicode MS"/>
          <w:bCs/>
          <w:lang w:val="hy-AM"/>
        </w:rPr>
        <w:t>ի</w:t>
      </w:r>
      <w:r w:rsidRPr="00AD730C">
        <w:rPr>
          <w:rFonts w:ascii="GHEA Grapalat" w:eastAsia="Arial Unicode MS" w:hAnsi="GHEA Grapalat" w:cs="Arial Unicode MS"/>
          <w:bCs/>
          <w:lang w:val="af-ZA"/>
        </w:rPr>
        <w:t xml:space="preserve"> </w:t>
      </w:r>
      <w:r w:rsidRPr="00AD730C">
        <w:rPr>
          <w:rFonts w:ascii="GHEA Grapalat" w:eastAsia="Arial Unicode MS" w:hAnsi="GHEA Grapalat" w:cs="Arial Unicode MS"/>
          <w:bCs/>
          <w:lang w:val="hy-AM"/>
        </w:rPr>
        <w:t xml:space="preserve">  </w:t>
      </w:r>
      <w:r w:rsidRPr="00AD730C">
        <w:rPr>
          <w:rFonts w:ascii="GHEA Grapalat" w:eastAsia="Arial Unicode MS" w:hAnsi="GHEA Grapalat" w:cs="Arial Unicode MS"/>
          <w:bCs/>
          <w:lang w:val="af-ZA"/>
        </w:rPr>
        <w:t xml:space="preserve">N </w:t>
      </w:r>
      <w:r w:rsidRPr="00AD730C">
        <w:rPr>
          <w:rFonts w:ascii="GHEA Grapalat" w:eastAsia="Arial Unicode MS" w:hAnsi="GHEA Grapalat" w:cs="Arial Unicode MS"/>
          <w:bCs/>
          <w:lang w:val="hy-AM"/>
        </w:rPr>
        <w:t>60</w:t>
      </w:r>
      <w:r w:rsidRPr="00AD730C">
        <w:rPr>
          <w:rFonts w:ascii="GHEA Grapalat" w:eastAsia="Arial Unicode MS" w:hAnsi="GHEA Grapalat" w:cs="Arial Unicode MS"/>
          <w:bCs/>
          <w:lang w:val="af-ZA"/>
        </w:rPr>
        <w:t xml:space="preserve"> </w:t>
      </w:r>
      <w:r w:rsidRPr="00AD730C">
        <w:rPr>
          <w:rFonts w:ascii="GHEA Grapalat" w:eastAsia="Arial Unicode MS" w:hAnsi="GHEA Grapalat" w:cs="Arial Unicode MS"/>
          <w:bCs/>
          <w:lang w:val="hy-AM"/>
        </w:rPr>
        <w:t>որոշման</w:t>
      </w:r>
      <w:r w:rsidRPr="00AD730C">
        <w:rPr>
          <w:rFonts w:ascii="GHEA Grapalat" w:hAnsi="GHEA Grapalat" w:cs="Arial Armenian"/>
          <w:bCs/>
          <w:lang w:val="af-ZA"/>
        </w:rPr>
        <w:t xml:space="preserve">  </w:t>
      </w:r>
    </w:p>
    <w:p w:rsidR="00AD730C" w:rsidRPr="00AD730C" w:rsidRDefault="00AD730C" w:rsidP="00AD730C">
      <w:pPr>
        <w:spacing w:before="100" w:beforeAutospacing="1" w:after="100" w:afterAutospacing="1"/>
        <w:ind w:firstLine="215"/>
        <w:jc w:val="center"/>
        <w:rPr>
          <w:rFonts w:ascii="GHEA Grapalat" w:hAnsi="GHEA Grapalat" w:cs="Sylfaen"/>
          <w:lang w:val="hy-AM"/>
        </w:rPr>
      </w:pPr>
    </w:p>
    <w:p w:rsidR="00AD730C" w:rsidRPr="00AD730C" w:rsidRDefault="00AD730C" w:rsidP="00AD730C">
      <w:pPr>
        <w:spacing w:before="100" w:beforeAutospacing="1" w:after="100" w:afterAutospacing="1"/>
        <w:ind w:firstLine="215"/>
        <w:jc w:val="center"/>
        <w:rPr>
          <w:rFonts w:ascii="GHEA Grapalat" w:hAnsi="GHEA Grapalat" w:cs="Tahoma"/>
          <w:bCs/>
          <w:lang w:val="hy-AM"/>
        </w:rPr>
      </w:pPr>
      <w:r w:rsidRPr="00AD730C">
        <w:rPr>
          <w:rFonts w:ascii="GHEA Grapalat" w:hAnsi="GHEA Grapalat" w:cs="Sylfaen"/>
          <w:lang w:val="hy-AM"/>
        </w:rPr>
        <w:t>Հայաստանի</w:t>
      </w:r>
      <w:r w:rsidRPr="00AD730C">
        <w:rPr>
          <w:rFonts w:ascii="GHEA Grapalat" w:hAnsi="GHEA Grapalat" w:cs="Arial Armenian"/>
          <w:lang w:val="hy-AM"/>
        </w:rPr>
        <w:t xml:space="preserve"> </w:t>
      </w:r>
      <w:r w:rsidRPr="00AD730C">
        <w:rPr>
          <w:rFonts w:ascii="GHEA Grapalat" w:hAnsi="GHEA Grapalat" w:cs="Sylfaen"/>
          <w:lang w:val="hy-AM"/>
        </w:rPr>
        <w:t>Հանրապետության</w:t>
      </w:r>
      <w:r w:rsidRPr="00AD730C">
        <w:rPr>
          <w:rFonts w:ascii="GHEA Grapalat" w:hAnsi="GHEA Grapalat" w:cs="Arial Armenian"/>
          <w:lang w:val="hy-AM"/>
        </w:rPr>
        <w:t xml:space="preserve"> </w:t>
      </w:r>
      <w:r w:rsidRPr="00AD730C">
        <w:rPr>
          <w:rFonts w:ascii="GHEA Grapalat" w:hAnsi="GHEA Grapalat" w:cs="Sylfaen"/>
          <w:lang w:val="hy-AM"/>
        </w:rPr>
        <w:t>Շիրակի</w:t>
      </w:r>
      <w:r w:rsidRPr="00AD730C">
        <w:rPr>
          <w:rFonts w:ascii="GHEA Grapalat" w:hAnsi="GHEA Grapalat" w:cs="Arial Armenian"/>
          <w:lang w:val="hy-AM"/>
        </w:rPr>
        <w:t xml:space="preserve"> </w:t>
      </w:r>
      <w:r w:rsidRPr="00AD730C">
        <w:rPr>
          <w:rFonts w:ascii="GHEA Grapalat" w:hAnsi="GHEA Grapalat" w:cs="Sylfaen"/>
          <w:lang w:val="hy-AM"/>
        </w:rPr>
        <w:t>մարզի</w:t>
      </w:r>
      <w:r w:rsidRPr="00AD730C">
        <w:rPr>
          <w:rFonts w:ascii="GHEA Grapalat" w:hAnsi="GHEA Grapalat" w:cs="Tahoma"/>
          <w:bCs/>
          <w:lang w:val="hy-AM"/>
        </w:rPr>
        <w:t xml:space="preserve">  </w:t>
      </w:r>
      <w:r w:rsidRPr="00AD730C">
        <w:rPr>
          <w:rFonts w:ascii="GHEA Grapalat" w:hAnsi="GHEA Grapalat" w:cs="Tahoma"/>
          <w:bCs/>
          <w:lang w:val="hy-AM"/>
        </w:rPr>
        <w:t>Ախուրյան</w:t>
      </w:r>
      <w:r w:rsidRPr="00AD730C">
        <w:rPr>
          <w:rFonts w:ascii="GHEA Grapalat" w:hAnsi="GHEA Grapalat" w:cs="Arial Armenian"/>
          <w:bCs/>
          <w:lang w:val="af-ZA"/>
        </w:rPr>
        <w:t xml:space="preserve">  </w:t>
      </w:r>
      <w:r w:rsidRPr="00AD730C">
        <w:rPr>
          <w:rFonts w:ascii="GHEA Grapalat" w:hAnsi="GHEA Grapalat" w:cs="Arial Armenian"/>
          <w:bCs/>
          <w:lang w:val="hy-AM"/>
        </w:rPr>
        <w:t>համայնքի</w:t>
      </w:r>
    </w:p>
    <w:p w:rsidR="00AD730C" w:rsidRPr="00AD730C" w:rsidRDefault="00AD730C" w:rsidP="00AD730C">
      <w:pPr>
        <w:spacing w:before="100" w:beforeAutospacing="1" w:after="100" w:afterAutospacing="1"/>
        <w:ind w:firstLine="215"/>
        <w:jc w:val="center"/>
        <w:rPr>
          <w:rFonts w:ascii="GHEA Grapalat" w:hAnsi="GHEA Grapalat" w:cs="Arial Armenian"/>
          <w:bCs/>
        </w:rPr>
      </w:pPr>
      <w:proofErr w:type="spellStart"/>
      <w:r w:rsidRPr="00AD730C">
        <w:rPr>
          <w:rFonts w:ascii="GHEA Grapalat" w:hAnsi="GHEA Grapalat" w:cs="Arial Armenian"/>
          <w:bCs/>
        </w:rPr>
        <w:t>հողային</w:t>
      </w:r>
      <w:proofErr w:type="spellEnd"/>
      <w:r w:rsidRPr="00AD730C">
        <w:rPr>
          <w:rFonts w:ascii="GHEA Grapalat" w:hAnsi="GHEA Grapalat" w:cs="Arial Armenian"/>
          <w:bCs/>
        </w:rPr>
        <w:t xml:space="preserve"> </w:t>
      </w:r>
      <w:proofErr w:type="spellStart"/>
      <w:r w:rsidRPr="00AD730C">
        <w:rPr>
          <w:rFonts w:ascii="GHEA Grapalat" w:hAnsi="GHEA Grapalat" w:cs="Arial Armenian"/>
          <w:bCs/>
        </w:rPr>
        <w:t>հաշվեկշիռ</w:t>
      </w:r>
      <w:proofErr w:type="spellEnd"/>
    </w:p>
    <w:tbl>
      <w:tblPr>
        <w:tblpPr w:leftFromText="180" w:rightFromText="180" w:bottomFromText="200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5992"/>
        <w:gridCol w:w="2265"/>
      </w:tblGrid>
      <w:tr w:rsidR="00AD730C" w:rsidRPr="00AD730C" w:rsidTr="00AD730C">
        <w:trPr>
          <w:trHeight w:val="27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af-ZA" w:eastAsia="en-US"/>
              </w:rPr>
            </w:pPr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Հ</w:t>
            </w:r>
            <w:r w:rsidRPr="00AD730C">
              <w:rPr>
                <w:rFonts w:ascii="GHEA Grapalat" w:eastAsia="Arial Unicode MS" w:hAnsi="GHEA Grapalat" w:cs="Arial Unicode MS"/>
                <w:lang w:val="af-ZA" w:eastAsia="en-US"/>
              </w:rPr>
              <w:t>/</w:t>
            </w:r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Հ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af-ZA" w:eastAsia="en-US"/>
              </w:rPr>
            </w:pP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Նպատակային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af-ZA" w:eastAsia="en-US"/>
              </w:rPr>
              <w:t xml:space="preserve">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նշանակությունը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af-ZA" w:eastAsia="en-US"/>
              </w:rPr>
              <w:t xml:space="preserve">,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հողատեսքը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af-ZA" w:eastAsia="en-US"/>
              </w:rPr>
              <w:t xml:space="preserve"> </w:t>
            </w:r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և</w:t>
            </w:r>
            <w:r w:rsidRPr="00AD730C">
              <w:rPr>
                <w:rFonts w:ascii="GHEA Grapalat" w:eastAsia="Arial Unicode MS" w:hAnsi="GHEA Grapalat" w:cs="Arial Unicode MS"/>
                <w:lang w:val="af-ZA" w:eastAsia="en-US"/>
              </w:rPr>
              <w:t xml:space="preserve">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սեփականության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af-ZA" w:eastAsia="en-US"/>
              </w:rPr>
              <w:t xml:space="preserve">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օբյեկտները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af-ZA" w:eastAsia="en-US"/>
              </w:rPr>
            </w:pP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Հողամասի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af-ZA" w:eastAsia="en-US"/>
              </w:rPr>
              <w:t xml:space="preserve"> 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չափը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af-ZA" w:eastAsia="en-US"/>
              </w:rPr>
              <w:t xml:space="preserve">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հեկտարով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af-ZA" w:eastAsia="en-US"/>
              </w:rPr>
              <w:t xml:space="preserve"> </w:t>
            </w:r>
          </w:p>
        </w:tc>
      </w:tr>
      <w:tr w:rsidR="00AD730C" w:rsidRPr="00AD730C" w:rsidTr="00AD730C">
        <w:trPr>
          <w:trHeight w:val="564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af-ZA" w:eastAsia="en-US"/>
              </w:rPr>
            </w:pPr>
            <w:r w:rsidRPr="00AD730C">
              <w:rPr>
                <w:rFonts w:ascii="GHEA Grapalat" w:eastAsia="Arial Unicode MS" w:hAnsi="GHEA Grapalat" w:cs="Arial Unicode MS"/>
                <w:lang w:val="af-ZA" w:eastAsia="en-US"/>
              </w:rPr>
              <w:t>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af-ZA" w:eastAsia="en-US"/>
              </w:rPr>
            </w:pP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Գյուղատնտեսական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af-ZA" w:eastAsia="en-US"/>
              </w:rPr>
              <w:t xml:space="preserve">  </w:t>
            </w:r>
            <w:r w:rsidRPr="00AD730C">
              <w:rPr>
                <w:rFonts w:ascii="GHEA Grapalat" w:eastAsia="Arial Unicode MS" w:hAnsi="GHEA Grapalat" w:cs="Tahoma"/>
                <w:lang w:val="af-ZA" w:eastAsia="en-US"/>
              </w:rPr>
              <w:t>հողեր</w:t>
            </w:r>
          </w:p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af-ZA" w:eastAsia="en-US"/>
              </w:rPr>
            </w:pP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որից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highlight w:val="yellow"/>
                <w:lang w:val="en-US" w:eastAsia="en-US"/>
              </w:rPr>
            </w:pPr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>19236,20</w:t>
            </w:r>
          </w:p>
        </w:tc>
      </w:tr>
      <w:tr w:rsidR="00AD730C" w:rsidRPr="00AD730C" w:rsidTr="00AD730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0C" w:rsidRPr="00AD730C" w:rsidRDefault="00AD730C">
            <w:pPr>
              <w:rPr>
                <w:rFonts w:ascii="GHEA Grapalat" w:eastAsia="Arial Unicode MS" w:hAnsi="GHEA Grapalat" w:cs="Arial Unicode MS"/>
                <w:lang w:val="af-ZA"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r w:rsidRPr="00AD730C">
              <w:rPr>
                <w:rFonts w:ascii="GHEA Grapalat" w:eastAsia="Arial Unicode MS" w:hAnsi="GHEA Grapalat" w:cs="Sylfaen"/>
                <w:lang w:val="en-US" w:eastAsia="en-US"/>
              </w:rPr>
              <w:t>1)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վարելահող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highlight w:val="yellow"/>
                <w:lang w:val="en-US" w:eastAsia="en-US"/>
              </w:rPr>
            </w:pPr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>8885,53</w:t>
            </w:r>
          </w:p>
        </w:tc>
      </w:tr>
      <w:tr w:rsidR="00AD730C" w:rsidRPr="00AD730C" w:rsidTr="00AD730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0C" w:rsidRPr="00AD730C" w:rsidRDefault="00AD730C">
            <w:pPr>
              <w:rPr>
                <w:rFonts w:ascii="GHEA Grapalat" w:eastAsia="Arial Unicode MS" w:hAnsi="GHEA Grapalat" w:cs="Arial Unicode MS"/>
                <w:lang w:val="af-ZA"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r w:rsidRPr="00AD730C">
              <w:rPr>
                <w:rFonts w:ascii="GHEA Grapalat" w:eastAsia="Arial Unicode MS" w:hAnsi="GHEA Grapalat" w:cs="Sylfaen"/>
                <w:lang w:val="en-US" w:eastAsia="en-US"/>
              </w:rPr>
              <w:t>2)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արոտ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>9018,14</w:t>
            </w:r>
          </w:p>
        </w:tc>
      </w:tr>
      <w:tr w:rsidR="00AD730C" w:rsidRPr="00AD730C" w:rsidTr="00AD730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0C" w:rsidRPr="00AD730C" w:rsidRDefault="00AD730C">
            <w:pPr>
              <w:rPr>
                <w:rFonts w:ascii="GHEA Grapalat" w:eastAsia="Arial Unicode MS" w:hAnsi="GHEA Grapalat" w:cs="Arial Unicode MS"/>
                <w:lang w:val="af-ZA"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r w:rsidRPr="00AD730C">
              <w:rPr>
                <w:rFonts w:ascii="GHEA Grapalat" w:eastAsia="Arial Unicode MS" w:hAnsi="GHEA Grapalat" w:cs="Sylfaen"/>
                <w:lang w:val="en-US" w:eastAsia="en-US"/>
              </w:rPr>
              <w:t>3)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այլ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հողեր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highlight w:val="yellow"/>
                <w:lang w:val="en-US" w:eastAsia="en-US"/>
              </w:rPr>
            </w:pPr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>726,79</w:t>
            </w:r>
          </w:p>
        </w:tc>
      </w:tr>
      <w:tr w:rsidR="00AD730C" w:rsidRPr="00AD730C" w:rsidTr="00AD730C">
        <w:trPr>
          <w:trHeight w:val="604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>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Բնակավայրի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հողեր</w:t>
            </w:r>
            <w:proofErr w:type="spellEnd"/>
          </w:p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որից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>1518,00</w:t>
            </w:r>
          </w:p>
        </w:tc>
      </w:tr>
      <w:tr w:rsidR="00AD730C" w:rsidRPr="00AD730C" w:rsidTr="00AD730C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0C" w:rsidRPr="00AD730C" w:rsidRDefault="00AD730C">
            <w:pPr>
              <w:rPr>
                <w:rFonts w:ascii="GHEA Grapalat" w:eastAsia="Arial Unicode MS" w:hAnsi="GHEA Grapalat" w:cs="Arial Unicode MS"/>
                <w:lang w:val="en-US"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1)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տնամերձ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>905,35</w:t>
            </w:r>
          </w:p>
        </w:tc>
      </w:tr>
      <w:tr w:rsidR="00AD730C" w:rsidRPr="00AD730C" w:rsidTr="00AD730C">
        <w:trPr>
          <w:trHeight w:val="2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>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Արդյունաբերական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,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ընդերքօգտագործման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</w:t>
            </w:r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և</w:t>
            </w:r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այլ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արտադրական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նշանակության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հողեր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>292,60</w:t>
            </w:r>
          </w:p>
        </w:tc>
      </w:tr>
      <w:tr w:rsidR="00AD730C" w:rsidRPr="00AD730C" w:rsidTr="00AD730C">
        <w:trPr>
          <w:trHeight w:val="2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>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Էներգետիկայի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,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տրանսպորտի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,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կապի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</w:t>
            </w:r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և</w:t>
            </w:r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կոմունալ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ենթակառուցվածքների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օբյեկտների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հողեր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>223,67</w:t>
            </w:r>
          </w:p>
        </w:tc>
      </w:tr>
      <w:tr w:rsidR="00AD730C" w:rsidRPr="00AD730C" w:rsidTr="00AD730C">
        <w:trPr>
          <w:trHeight w:val="2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>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Հատուկ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պահպանվող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տարածքներ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>356,10</w:t>
            </w:r>
          </w:p>
        </w:tc>
      </w:tr>
      <w:tr w:rsidR="00AD730C" w:rsidRPr="00AD730C" w:rsidTr="00AD730C">
        <w:trPr>
          <w:trHeight w:val="2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>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Հատուկ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նշանակության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հողեր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>1,90</w:t>
            </w:r>
          </w:p>
        </w:tc>
      </w:tr>
      <w:tr w:rsidR="00AD730C" w:rsidRPr="00AD730C" w:rsidTr="00AD730C">
        <w:trPr>
          <w:trHeight w:val="2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>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Անտառային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հողեր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>576,26</w:t>
            </w:r>
          </w:p>
        </w:tc>
      </w:tr>
      <w:tr w:rsidR="00AD730C" w:rsidRPr="00AD730C" w:rsidTr="00AD730C">
        <w:trPr>
          <w:trHeight w:val="2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>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Ջրային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նշանակության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հողեր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>285,55</w:t>
            </w:r>
          </w:p>
        </w:tc>
      </w:tr>
      <w:tr w:rsidR="00AD730C" w:rsidRPr="00AD730C" w:rsidTr="00AD730C">
        <w:trPr>
          <w:trHeight w:val="2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>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Պահուստային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հողեր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>0</w:t>
            </w:r>
          </w:p>
        </w:tc>
      </w:tr>
      <w:tr w:rsidR="00AD730C" w:rsidRPr="00AD730C" w:rsidTr="00AD730C">
        <w:trPr>
          <w:trHeight w:val="423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Sylfaen"/>
                <w:lang w:val="en-US" w:eastAsia="en-US"/>
              </w:rPr>
            </w:pPr>
            <w:r w:rsidRPr="00AD730C">
              <w:rPr>
                <w:rFonts w:ascii="GHEA Grapalat" w:eastAsia="Arial Unicode MS" w:hAnsi="GHEA Grapalat" w:cs="Sylfaen"/>
                <w:lang w:val="en-US" w:eastAsia="en-US"/>
              </w:rPr>
              <w:t xml:space="preserve">10.     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Ընդամենը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վարչատարածք</w:t>
            </w:r>
            <w:proofErr w:type="spellEnd"/>
            <w:r w:rsidRPr="00AD730C">
              <w:rPr>
                <w:rFonts w:ascii="GHEA Grapalat" w:eastAsia="Arial Unicode MS" w:hAnsi="GHEA Grapalat" w:cs="Sylfaen"/>
                <w:lang w:val="en-US" w:eastAsia="en-US"/>
              </w:rPr>
              <w:t>,</w:t>
            </w:r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որից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`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>22490,28</w:t>
            </w:r>
          </w:p>
        </w:tc>
      </w:tr>
      <w:tr w:rsidR="00AD730C" w:rsidRPr="00AD730C" w:rsidTr="00AD730C">
        <w:trPr>
          <w:trHeight w:val="298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r w:rsidRPr="00AD730C">
              <w:rPr>
                <w:rFonts w:ascii="GHEA Grapalat" w:eastAsia="Arial Unicode MS" w:hAnsi="GHEA Grapalat" w:cs="Sylfaen"/>
                <w:lang w:val="en-US" w:eastAsia="en-US"/>
              </w:rPr>
              <w:t>1)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քաղաքացիների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սեփականության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հողեր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 w:rsidP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>82</w:t>
            </w:r>
            <w:r>
              <w:rPr>
                <w:rFonts w:ascii="GHEA Grapalat" w:eastAsia="Arial Unicode MS" w:hAnsi="GHEA Grapalat" w:cs="Arial Unicode MS"/>
                <w:lang w:val="en-US" w:eastAsia="en-US"/>
              </w:rPr>
              <w:t>71.09</w:t>
            </w:r>
          </w:p>
        </w:tc>
      </w:tr>
      <w:tr w:rsidR="00AD730C" w:rsidRPr="00AD730C" w:rsidTr="00AD730C">
        <w:trPr>
          <w:trHeight w:val="298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r w:rsidRPr="00AD730C">
              <w:rPr>
                <w:rFonts w:ascii="GHEA Grapalat" w:eastAsia="Arial Unicode MS" w:hAnsi="GHEA Grapalat" w:cs="Sylfaen"/>
                <w:lang w:val="en-US" w:eastAsia="en-US"/>
              </w:rPr>
              <w:t>2)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իրավաբանական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անձանց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հողեր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r>
              <w:rPr>
                <w:rFonts w:ascii="GHEA Grapalat" w:eastAsia="Arial Unicode MS" w:hAnsi="GHEA Grapalat" w:cs="Arial Unicode MS"/>
                <w:lang w:val="en-US" w:eastAsia="en-US"/>
              </w:rPr>
              <w:t>100.17</w:t>
            </w:r>
          </w:p>
        </w:tc>
      </w:tr>
      <w:tr w:rsidR="00AD730C" w:rsidRPr="00AD730C" w:rsidTr="00AD730C">
        <w:trPr>
          <w:trHeight w:val="334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r w:rsidRPr="00AD730C">
              <w:rPr>
                <w:rFonts w:ascii="GHEA Grapalat" w:eastAsia="Arial Unicode MS" w:hAnsi="GHEA Grapalat" w:cs="Sylfaen"/>
                <w:lang w:val="en-US" w:eastAsia="en-US"/>
              </w:rPr>
              <w:t>3)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համայնքային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սեփականության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հողեր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 w:rsidP="00FB192B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>995</w:t>
            </w:r>
            <w:r w:rsidR="00FB192B">
              <w:rPr>
                <w:rFonts w:ascii="GHEA Grapalat" w:eastAsia="Arial Unicode MS" w:hAnsi="GHEA Grapalat" w:cs="Arial Unicode MS"/>
                <w:lang w:val="en-US" w:eastAsia="en-US"/>
              </w:rPr>
              <w:t>1</w:t>
            </w:r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>,</w:t>
            </w:r>
            <w:r w:rsidR="00FB192B">
              <w:rPr>
                <w:rFonts w:ascii="GHEA Grapalat" w:eastAsia="Arial Unicode MS" w:hAnsi="GHEA Grapalat" w:cs="Arial Unicode MS"/>
                <w:lang w:val="en-US" w:eastAsia="en-US"/>
              </w:rPr>
              <w:t>50</w:t>
            </w:r>
            <w:bookmarkStart w:id="0" w:name="_GoBack"/>
            <w:bookmarkEnd w:id="0"/>
          </w:p>
        </w:tc>
      </w:tr>
      <w:tr w:rsidR="00AD730C" w:rsidRPr="00AD730C" w:rsidTr="00AD730C">
        <w:trPr>
          <w:trHeight w:val="298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r w:rsidRPr="00AD730C">
              <w:rPr>
                <w:rFonts w:ascii="GHEA Grapalat" w:eastAsia="Arial Unicode MS" w:hAnsi="GHEA Grapalat" w:cs="Sylfaen"/>
                <w:lang w:val="en-US" w:eastAsia="en-US"/>
              </w:rPr>
              <w:t>4)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պետական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սեփականության</w:t>
            </w:r>
            <w:proofErr w:type="spellEnd"/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 xml:space="preserve"> </w:t>
            </w:r>
            <w:proofErr w:type="spellStart"/>
            <w:r w:rsidRPr="00AD730C">
              <w:rPr>
                <w:rFonts w:ascii="GHEA Grapalat" w:eastAsia="Arial Unicode MS" w:hAnsi="GHEA Grapalat" w:cs="Tahoma"/>
                <w:lang w:val="en-US" w:eastAsia="en-US"/>
              </w:rPr>
              <w:t>հողեր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C" w:rsidRPr="00AD730C" w:rsidRDefault="00AD730C">
            <w:pPr>
              <w:spacing w:line="276" w:lineRule="auto"/>
              <w:jc w:val="both"/>
              <w:rPr>
                <w:rFonts w:ascii="GHEA Grapalat" w:eastAsia="Arial Unicode MS" w:hAnsi="GHEA Grapalat" w:cs="Arial Unicode MS"/>
                <w:lang w:val="en-US" w:eastAsia="en-US"/>
              </w:rPr>
            </w:pPr>
            <w:r w:rsidRPr="00AD730C">
              <w:rPr>
                <w:rFonts w:ascii="GHEA Grapalat" w:eastAsia="Arial Unicode MS" w:hAnsi="GHEA Grapalat" w:cs="Arial Unicode MS"/>
                <w:lang w:val="en-US" w:eastAsia="en-US"/>
              </w:rPr>
              <w:t>4167,52</w:t>
            </w:r>
          </w:p>
        </w:tc>
      </w:tr>
    </w:tbl>
    <w:p w:rsidR="00AD730C" w:rsidRPr="00AD730C" w:rsidRDefault="00AD730C" w:rsidP="00AD730C">
      <w:pPr>
        <w:pStyle w:val="a3"/>
        <w:spacing w:line="360" w:lineRule="auto"/>
        <w:ind w:left="-540"/>
        <w:jc w:val="both"/>
        <w:rPr>
          <w:rFonts w:ascii="GHEA Grapalat" w:eastAsia="Arial Unicode MS" w:hAnsi="GHEA Grapalat" w:cs="Arial Unicode MS"/>
          <w:color w:val="993300"/>
          <w:lang w:val="af-ZA"/>
        </w:rPr>
      </w:pPr>
    </w:p>
    <w:p w:rsidR="00AD730C" w:rsidRPr="00AD730C" w:rsidRDefault="00AD730C" w:rsidP="00AD730C">
      <w:pPr>
        <w:jc w:val="both"/>
        <w:rPr>
          <w:rFonts w:ascii="GHEA Grapalat" w:eastAsia="Arial Unicode MS" w:hAnsi="GHEA Grapalat" w:cs="Arial Unicode MS"/>
          <w:lang w:val="en-US"/>
        </w:rPr>
      </w:pPr>
    </w:p>
    <w:p w:rsidR="007503C9" w:rsidRPr="00AD730C" w:rsidRDefault="007503C9">
      <w:pPr>
        <w:rPr>
          <w:rFonts w:ascii="GHEA Grapalat" w:hAnsi="GHEA Grapalat"/>
        </w:rPr>
      </w:pPr>
    </w:p>
    <w:sectPr w:rsidR="007503C9" w:rsidRPr="00AD730C" w:rsidSect="00AD73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3C"/>
    <w:rsid w:val="00063F3C"/>
    <w:rsid w:val="007503C9"/>
    <w:rsid w:val="00AD730C"/>
    <w:rsid w:val="00FB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D730C"/>
    <w:pPr>
      <w:spacing w:after="120"/>
    </w:pPr>
    <w:rPr>
      <w:rFonts w:ascii="Arial Armenian" w:hAnsi="Arial Armenian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730C"/>
    <w:rPr>
      <w:rFonts w:ascii="Arial Armenian" w:eastAsia="SimSun" w:hAnsi="Arial Armeni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D730C"/>
    <w:pPr>
      <w:spacing w:after="120"/>
    </w:pPr>
    <w:rPr>
      <w:rFonts w:ascii="Arial Armenian" w:hAnsi="Arial Armenian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730C"/>
    <w:rPr>
      <w:rFonts w:ascii="Arial Armenian" w:eastAsia="SimSun" w:hAnsi="Arial Armeni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2019-07-18T12:06:00Z</dcterms:created>
  <dcterms:modified xsi:type="dcterms:W3CDTF">2019-07-18T12:17:00Z</dcterms:modified>
</cp:coreProperties>
</file>