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86" w:rsidRDefault="007766B0">
      <w:pPr>
        <w:pStyle w:val="a3"/>
        <w:jc w:val="center"/>
        <w:divId w:val="366954739"/>
      </w:pPr>
      <w:r>
        <w:rPr>
          <w:noProof/>
        </w:rPr>
        <w:drawing>
          <wp:inline distT="0" distB="0" distL="0" distR="0">
            <wp:extent cx="1095375" cy="1047750"/>
            <wp:effectExtent l="0" t="0" r="9525" b="0"/>
            <wp:docPr id="1" name="Рисунок 1" descr="cid:00ed01d6749c$7f1987c2$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ed01d6749c$7f1987c2$_CDOSYS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br/>
      </w:r>
      <w:r>
        <w:rPr>
          <w:rStyle w:val="a4"/>
          <w:color w:val="000000"/>
          <w:sz w:val="27"/>
          <w:szCs w:val="27"/>
        </w:rPr>
        <w:t>ՀԱՅԱՍՏԱՆԻ ՀԱՆՐԱՊԵՏՈՒԹՅԱՆ</w:t>
      </w:r>
      <w:r w:rsidR="005B036F">
        <w:rPr>
          <w:rStyle w:val="a4"/>
          <w:color w:val="000000"/>
          <w:sz w:val="27"/>
          <w:szCs w:val="27"/>
          <w:lang w:val="en-US"/>
        </w:rPr>
        <w:t xml:space="preserve"> ՇԻՐԱԿԻ ՄԱՐԶԻ </w:t>
      </w:r>
      <w:r>
        <w:rPr>
          <w:rStyle w:val="a4"/>
          <w:color w:val="000000"/>
          <w:sz w:val="27"/>
          <w:szCs w:val="27"/>
        </w:rPr>
        <w:t xml:space="preserve"> ԱԽՈՒՐՅԱՆ </w:t>
      </w:r>
      <w:r w:rsidR="005B036F">
        <w:rPr>
          <w:rStyle w:val="a4"/>
          <w:color w:val="000000"/>
          <w:sz w:val="27"/>
          <w:szCs w:val="27"/>
        </w:rPr>
        <w:t>ՀԱՄԱՅՆՔԻ ԱՎԱԳԱՆԻ</w:t>
      </w:r>
      <w:r>
        <w:rPr>
          <w:b/>
          <w:bCs/>
          <w:sz w:val="36"/>
          <w:szCs w:val="36"/>
        </w:rPr>
        <w:br/>
      </w:r>
      <w:r>
        <w:rPr>
          <w:b/>
          <w:bCs/>
          <w:noProof/>
        </w:rPr>
        <w:drawing>
          <wp:inline distT="0" distB="0" distL="0" distR="0">
            <wp:extent cx="6429375" cy="47625"/>
            <wp:effectExtent l="0" t="0" r="9525" b="9525"/>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p>
    <w:p w:rsidR="00B61B86" w:rsidRDefault="00613EA1">
      <w:pPr>
        <w:jc w:val="center"/>
        <w:divId w:val="366954739"/>
        <w:rPr>
          <w:rFonts w:ascii="GHEA Grapalat" w:eastAsia="Times New Roman" w:hAnsi="GHEA Grapalat"/>
        </w:rPr>
      </w:pPr>
      <w:r>
        <w:rPr>
          <w:rStyle w:val="a4"/>
          <w:rFonts w:ascii="GHEA Grapalat" w:eastAsia="Times New Roman" w:hAnsi="GHEA Grapalat"/>
          <w:sz w:val="28"/>
          <w:szCs w:val="28"/>
        </w:rPr>
        <w:t>ԱՐՁԱՆԱԳՐՈՒԹՅՈՒՆ N 1</w:t>
      </w:r>
      <w:r>
        <w:rPr>
          <w:rStyle w:val="a4"/>
          <w:rFonts w:ascii="GHEA Grapalat" w:eastAsia="Times New Roman" w:hAnsi="GHEA Grapalat"/>
          <w:sz w:val="28"/>
          <w:szCs w:val="28"/>
          <w:lang w:val="en-US"/>
        </w:rPr>
        <w:t>3</w:t>
      </w:r>
      <w:bookmarkStart w:id="0" w:name="_GoBack"/>
      <w:bookmarkEnd w:id="0"/>
      <w:r w:rsidR="007766B0">
        <w:rPr>
          <w:rFonts w:ascii="GHEA Grapalat" w:eastAsia="Times New Roman" w:hAnsi="GHEA Grapalat"/>
          <w:b/>
          <w:bCs/>
          <w:sz w:val="36"/>
          <w:szCs w:val="36"/>
        </w:rPr>
        <w:br/>
      </w:r>
      <w:r w:rsidR="007766B0">
        <w:rPr>
          <w:rFonts w:ascii="GHEA Grapalat" w:eastAsia="Times New Roman" w:hAnsi="GHEA Grapalat"/>
        </w:rPr>
        <w:t>13 ԴԵԿՏԵՄԲԵՐԻ 2019թվական</w:t>
      </w:r>
      <w:r w:rsidR="007766B0">
        <w:rPr>
          <w:rFonts w:ascii="GHEA Grapalat" w:eastAsia="Times New Roman" w:hAnsi="GHEA Grapalat"/>
        </w:rPr>
        <w:br/>
      </w:r>
      <w:r w:rsidR="007766B0">
        <w:rPr>
          <w:rFonts w:ascii="GHEA Grapalat" w:eastAsia="Times New Roman" w:hAnsi="GHEA Grapalat"/>
          <w:sz w:val="36"/>
          <w:szCs w:val="36"/>
        </w:rPr>
        <w:br/>
      </w:r>
      <w:r w:rsidR="007766B0" w:rsidRPr="005B036F">
        <w:rPr>
          <w:rStyle w:val="a4"/>
          <w:rFonts w:ascii="GHEA Grapalat" w:eastAsia="Times New Roman" w:hAnsi="GHEA Grapalat"/>
          <w:sz w:val="28"/>
          <w:szCs w:val="28"/>
        </w:rPr>
        <w:t>ԱՎԱԳԱՆՈՒ ԱՐՏԱՀԵՐԹ ՆԻՍՏԻ</w:t>
      </w:r>
    </w:p>
    <w:p w:rsidR="00B61B86" w:rsidRPr="005B036F" w:rsidRDefault="007766B0">
      <w:pPr>
        <w:pStyle w:val="a3"/>
        <w:divId w:val="366954739"/>
      </w:pPr>
      <w:r w:rsidRPr="005B036F">
        <w:t>Համայնքի ավագանու հրավերով նիստին ներկա</w:t>
      </w:r>
      <w:r w:rsidRPr="005B036F">
        <w:rPr>
          <w:rFonts w:ascii="Calibri" w:hAnsi="Calibri" w:cs="Calibri"/>
        </w:rPr>
        <w:t> </w:t>
      </w:r>
      <w:r w:rsidRPr="005B036F">
        <w:t>էին ավագանու 14 անդամներ:</w:t>
      </w:r>
    </w:p>
    <w:p w:rsidR="00B61B86" w:rsidRPr="005B036F" w:rsidRDefault="007766B0">
      <w:pPr>
        <w:pStyle w:val="a3"/>
        <w:divId w:val="366954739"/>
      </w:pPr>
      <w:r w:rsidRPr="005B036F">
        <w:t>Բացակա էր` Գեվորգ Բաբուջյանը</w:t>
      </w:r>
    </w:p>
    <w:p w:rsidR="00B61B86" w:rsidRPr="005B036F" w:rsidRDefault="007766B0">
      <w:pPr>
        <w:pStyle w:val="a3"/>
        <w:divId w:val="366954739"/>
      </w:pPr>
      <w:r w:rsidRPr="005B036F">
        <w:rPr>
          <w:rStyle w:val="a4"/>
          <w:u w:val="single"/>
        </w:rPr>
        <w:t>Համայնքի ղեկավարի հրավերով ավագանու նիստին մասնակցում էին`</w:t>
      </w:r>
      <w:r w:rsidRPr="005B036F">
        <w:rPr>
          <w:b/>
          <w:bCs/>
          <w:u w:val="single"/>
        </w:rPr>
        <w:br/>
      </w:r>
      <w:r w:rsidRPr="005B036F">
        <w:t>Արծրունի Իգիթյան</w:t>
      </w:r>
    </w:p>
    <w:p w:rsidR="00B61B86" w:rsidRPr="005B036F" w:rsidRDefault="007766B0">
      <w:pPr>
        <w:pStyle w:val="a3"/>
        <w:divId w:val="366954739"/>
        <w:rPr>
          <w:b/>
        </w:rPr>
      </w:pPr>
      <w:r w:rsidRPr="005B036F">
        <w:rPr>
          <w:rStyle w:val="a4"/>
          <w:b w:val="0"/>
        </w:rPr>
        <w:t>Նիստը վարում էր</w:t>
      </w:r>
      <w:r w:rsidRPr="005B036F">
        <w:rPr>
          <w:rStyle w:val="a4"/>
          <w:rFonts w:ascii="Calibri" w:hAnsi="Calibri" w:cs="Calibri"/>
          <w:b w:val="0"/>
        </w:rPr>
        <w:t>  </w:t>
      </w:r>
      <w:r w:rsidRPr="005B036F">
        <w:rPr>
          <w:rStyle w:val="a4"/>
          <w:b w:val="0"/>
        </w:rPr>
        <w:t>համայնքի ղեկավար` Արծրունի Իգիթյանը</w:t>
      </w:r>
    </w:p>
    <w:p w:rsidR="00B61B86" w:rsidRPr="005B036F" w:rsidRDefault="007766B0">
      <w:pPr>
        <w:pStyle w:val="a3"/>
        <w:divId w:val="366954739"/>
        <w:rPr>
          <w:b/>
        </w:rPr>
      </w:pPr>
      <w:r w:rsidRPr="005B036F">
        <w:rPr>
          <w:rStyle w:val="a4"/>
          <w:b w:val="0"/>
        </w:rPr>
        <w:t xml:space="preserve">Նիստը արձանագրում էր առաջատար մասնագետ` Լուսինե </w:t>
      </w:r>
      <w:r w:rsidR="005B036F">
        <w:rPr>
          <w:rStyle w:val="a4"/>
          <w:b w:val="0"/>
        </w:rPr>
        <w:t>Մաթև</w:t>
      </w:r>
      <w:r w:rsidRPr="005B036F">
        <w:rPr>
          <w:rStyle w:val="a4"/>
          <w:b w:val="0"/>
        </w:rPr>
        <w:t>ոսյանը</w:t>
      </w:r>
    </w:p>
    <w:p w:rsidR="00B61B86" w:rsidRDefault="007766B0">
      <w:pPr>
        <w:pStyle w:val="a3"/>
        <w:divId w:val="18046712"/>
      </w:pPr>
      <w:r>
        <w:t>Լսեցին</w:t>
      </w:r>
      <w:r>
        <w:br/>
      </w:r>
      <w:r>
        <w:rPr>
          <w:rStyle w:val="a5"/>
          <w:b/>
          <w:bCs/>
        </w:rPr>
        <w:t xml:space="preserve">ՀԱՅԱՍՏԱՆԻ ՀԱՆՐԱՊԵՏՈՒԹՅԱՆ ՇԻՐԱԿԻ ՄԱՐԶԻ ԱԽՈՒՐՅԱՆ ՀԱՄԱՅՆՔԻ ԱՎԱԳԱՆՈՒ 2019 ԹՎԱԿԱՆԻ ԴԵԿՏԵՄԲԵՐԻ 10-Ի ԹԻՎ 14 ՆԻՍՏԻ ՕՐԱԿԱՐԳԸ ՀԱՍՏԱՏԵԼՈՒ ՄԱՍԻՆ </w:t>
      </w:r>
    </w:p>
    <w:p w:rsidR="00B61B86" w:rsidRDefault="007766B0">
      <w:pPr>
        <w:pStyle w:val="a3"/>
        <w:jc w:val="right"/>
        <w:divId w:val="18046712"/>
      </w:pPr>
      <w:r>
        <w:rPr>
          <w:rStyle w:val="a5"/>
          <w:b/>
          <w:bCs/>
        </w:rPr>
        <w:t>/Զեկ. ԱՐԾՐՈՒՆԻ ԻԳԻԹՅԱՆ/</w:t>
      </w:r>
    </w:p>
    <w:p w:rsidR="00B61B86" w:rsidRPr="005B036F" w:rsidRDefault="007766B0" w:rsidP="005B036F">
      <w:pPr>
        <w:pStyle w:val="a3"/>
        <w:divId w:val="18046712"/>
      </w:pPr>
      <w:r>
        <w:t>Ղեկավարվելով «Տեղական ինքնակառավարման մասին» Հայաստանի Հանրապետության օրենքի 14-րդ հոդվածի 6-րդ կետով՝</w:t>
      </w:r>
      <w:r>
        <w:br/>
        <w:t>Հայաստանի Հանրապետության Շիրակի մարզի Ախուրյան համայնքի ավագանին որոշում է</w:t>
      </w:r>
      <w:r>
        <w:rPr>
          <w:rFonts w:ascii="MS Mincho" w:eastAsia="MS Mincho" w:hAnsi="MS Mincho" w:cs="MS Mincho" w:hint="eastAsia"/>
        </w:rPr>
        <w:t>․</w:t>
      </w:r>
    </w:p>
    <w:p w:rsidR="00B61B86" w:rsidRDefault="007766B0">
      <w:pPr>
        <w:pStyle w:val="a3"/>
        <w:divId w:val="18046712"/>
      </w:pPr>
      <w:r>
        <w:t>Հաստատել Հայաստանի Հանրապետության Շիրակի մարզի Ախուրյան համայնքի ավագանու 2019թվականի դեկտեմբերի 10-ի թիվ 14 նիտի հետևյալ օրակարգը</w:t>
      </w:r>
      <w:r>
        <w:rPr>
          <w:rFonts w:ascii="MS Mincho" w:eastAsia="MS Mincho" w:hAnsi="MS Mincho" w:cs="MS Mincho" w:hint="eastAsia"/>
        </w:rPr>
        <w:t>․</w:t>
      </w:r>
    </w:p>
    <w:p w:rsidR="00B61B86" w:rsidRDefault="007766B0">
      <w:pPr>
        <w:numPr>
          <w:ilvl w:val="0"/>
          <w:numId w:val="1"/>
        </w:numPr>
        <w:spacing w:before="100" w:beforeAutospacing="1" w:after="100" w:afterAutospacing="1" w:line="240" w:lineRule="auto"/>
        <w:divId w:val="18046712"/>
        <w:rPr>
          <w:rFonts w:ascii="GHEA Grapalat" w:eastAsia="Times New Roman" w:hAnsi="GHEA Grapalat"/>
        </w:rPr>
      </w:pPr>
      <w:r>
        <w:rPr>
          <w:rFonts w:ascii="GHEA Grapalat" w:eastAsia="Times New Roman" w:hAnsi="GHEA Grapalat"/>
        </w:rPr>
        <w:t>Հայաստանի Հանրապետության Շիրակի մարզի Ախուրյան համայնքի 2018 թվականի դեկտեմբեր</w:t>
      </w:r>
      <w:r>
        <w:rPr>
          <w:rFonts w:ascii="GHEA Grapalat" w:eastAsia="Times New Roman" w:hAnsi="GHEA Grapalat"/>
          <w:color w:val="888888"/>
        </w:rPr>
        <w:t>ի 2</w:t>
      </w:r>
      <w:r>
        <w:rPr>
          <w:rFonts w:ascii="GHEA Grapalat" w:eastAsia="Times New Roman" w:hAnsi="GHEA Grapalat"/>
          <w:color w:val="000000"/>
        </w:rPr>
        <w:t>8-ի թիվ 134-Ն որոշման մեջ փոփոխություններ կատարելու մասին</w:t>
      </w:r>
      <w:r>
        <w:rPr>
          <w:rFonts w:ascii="Calibri" w:eastAsia="Times New Roman" w:hAnsi="Calibri" w:cs="Calibri"/>
          <w:color w:val="000000"/>
        </w:rPr>
        <w:t> </w:t>
      </w:r>
      <w:r>
        <w:rPr>
          <w:rFonts w:ascii="GHEA Grapalat" w:eastAsia="Times New Roman" w:hAnsi="GHEA Grapalat"/>
          <w:color w:val="000000"/>
        </w:rPr>
        <w:t xml:space="preserve"> </w:t>
      </w:r>
      <w:r>
        <w:rPr>
          <w:rFonts w:ascii="Calibri" w:eastAsia="Times New Roman" w:hAnsi="Calibri" w:cs="Calibri"/>
          <w:color w:val="000000"/>
        </w:rPr>
        <w:t> </w:t>
      </w:r>
      <w:r>
        <w:rPr>
          <w:rFonts w:ascii="GHEA Grapalat" w:eastAsia="Times New Roman" w:hAnsi="GHEA Grapalat"/>
          <w:color w:val="000000"/>
        </w:rPr>
        <w:t xml:space="preserve"> </w:t>
      </w:r>
      <w:r>
        <w:rPr>
          <w:rFonts w:ascii="Calibri" w:eastAsia="Times New Roman" w:hAnsi="Calibri" w:cs="Calibri"/>
          <w:color w:val="000000"/>
        </w:rPr>
        <w:t> </w:t>
      </w:r>
      <w:r>
        <w:rPr>
          <w:rFonts w:ascii="GHEA Grapalat" w:eastAsia="Times New Roman" w:hAnsi="GHEA Grapalat"/>
          <w:color w:val="000000"/>
        </w:rPr>
        <w:br/>
      </w:r>
      <w:r>
        <w:rPr>
          <w:rFonts w:ascii="Calibri" w:eastAsia="Times New Roman" w:hAnsi="Calibri" w:cs="Calibri"/>
          <w:color w:val="000000"/>
        </w:rPr>
        <w:t> </w:t>
      </w:r>
      <w:r>
        <w:rPr>
          <w:rFonts w:ascii="GHEA Grapalat" w:eastAsia="Times New Roman" w:hAnsi="GHEA Grapalat"/>
          <w:color w:val="000000"/>
        </w:rPr>
        <w:t>/</w:t>
      </w:r>
      <w:r>
        <w:rPr>
          <w:rFonts w:ascii="GHEA Grapalat" w:eastAsia="Times New Roman" w:hAnsi="GHEA Grapalat" w:cs="GHEA Grapalat"/>
          <w:color w:val="000000"/>
        </w:rPr>
        <w:t>զեկուցող՝</w:t>
      </w:r>
      <w:r>
        <w:rPr>
          <w:rFonts w:ascii="GHEA Grapalat" w:eastAsia="Times New Roman" w:hAnsi="GHEA Grapalat"/>
          <w:color w:val="000000"/>
        </w:rPr>
        <w:t xml:space="preserve"> </w:t>
      </w:r>
      <w:r>
        <w:rPr>
          <w:rFonts w:ascii="GHEA Grapalat" w:eastAsia="Times New Roman" w:hAnsi="GHEA Grapalat" w:cs="GHEA Grapalat"/>
          <w:color w:val="000000"/>
        </w:rPr>
        <w:t>Հայաստանի</w:t>
      </w:r>
      <w:r>
        <w:rPr>
          <w:rFonts w:ascii="GHEA Grapalat" w:eastAsia="Times New Roman" w:hAnsi="GHEA Grapalat"/>
          <w:color w:val="000000"/>
        </w:rPr>
        <w:t xml:space="preserve"> </w:t>
      </w:r>
      <w:r>
        <w:rPr>
          <w:rFonts w:ascii="GHEA Grapalat" w:eastAsia="Times New Roman" w:hAnsi="GHEA Grapalat" w:cs="GHEA Grapalat"/>
          <w:color w:val="000000"/>
        </w:rPr>
        <w:t>Հանրապետության</w:t>
      </w:r>
      <w:r>
        <w:rPr>
          <w:rFonts w:ascii="GHEA Grapalat" w:eastAsia="Times New Roman" w:hAnsi="GHEA Grapalat"/>
          <w:color w:val="000000"/>
        </w:rPr>
        <w:t xml:space="preserve"> </w:t>
      </w:r>
      <w:r>
        <w:rPr>
          <w:rFonts w:ascii="GHEA Grapalat" w:eastAsia="Times New Roman" w:hAnsi="GHEA Grapalat" w:cs="GHEA Grapalat"/>
          <w:color w:val="000000"/>
        </w:rPr>
        <w:t>Շիրակի</w:t>
      </w:r>
      <w:r>
        <w:rPr>
          <w:rFonts w:ascii="GHEA Grapalat" w:eastAsia="Times New Roman" w:hAnsi="GHEA Grapalat"/>
          <w:color w:val="000000"/>
        </w:rPr>
        <w:t xml:space="preserve"> </w:t>
      </w:r>
      <w:r>
        <w:rPr>
          <w:rFonts w:ascii="GHEA Grapalat" w:eastAsia="Times New Roman" w:hAnsi="GHEA Grapalat" w:cs="GHEA Grapalat"/>
          <w:color w:val="000000"/>
        </w:rPr>
        <w:t>մարզի</w:t>
      </w:r>
      <w:r>
        <w:rPr>
          <w:rFonts w:ascii="GHEA Grapalat" w:eastAsia="Times New Roman" w:hAnsi="GHEA Grapalat"/>
          <w:color w:val="000000"/>
        </w:rPr>
        <w:t xml:space="preserve"> </w:t>
      </w:r>
      <w:r>
        <w:rPr>
          <w:rFonts w:ascii="GHEA Grapalat" w:eastAsia="Times New Roman" w:hAnsi="GHEA Grapalat" w:cs="GHEA Grapalat"/>
          <w:color w:val="000000"/>
        </w:rPr>
        <w:t>Ախուրյան</w:t>
      </w:r>
      <w:r>
        <w:rPr>
          <w:rFonts w:ascii="GHEA Grapalat" w:eastAsia="Times New Roman" w:hAnsi="GHEA Grapalat"/>
          <w:color w:val="000000"/>
        </w:rPr>
        <w:t xml:space="preserve"> </w:t>
      </w:r>
      <w:r>
        <w:rPr>
          <w:rFonts w:ascii="GHEA Grapalat" w:eastAsia="Times New Roman" w:hAnsi="GHEA Grapalat" w:cs="GHEA Grapalat"/>
          <w:color w:val="000000"/>
        </w:rPr>
        <w:t>համայնքի</w:t>
      </w:r>
      <w:r>
        <w:rPr>
          <w:rFonts w:ascii="GHEA Grapalat" w:eastAsia="Times New Roman" w:hAnsi="GHEA Grapalat"/>
          <w:color w:val="000000"/>
        </w:rPr>
        <w:t xml:space="preserve"> </w:t>
      </w:r>
      <w:r>
        <w:rPr>
          <w:rFonts w:ascii="GHEA Grapalat" w:eastAsia="Times New Roman" w:hAnsi="GHEA Grapalat" w:cs="GHEA Grapalat"/>
          <w:color w:val="000000"/>
        </w:rPr>
        <w:t>ղեկավար</w:t>
      </w:r>
      <w:r>
        <w:rPr>
          <w:rFonts w:ascii="GHEA Grapalat" w:eastAsia="Times New Roman" w:hAnsi="GHEA Grapalat"/>
          <w:color w:val="000000"/>
        </w:rPr>
        <w:t xml:space="preserve"> </w:t>
      </w:r>
      <w:r>
        <w:rPr>
          <w:rFonts w:ascii="GHEA Grapalat" w:eastAsia="Times New Roman" w:hAnsi="GHEA Grapalat" w:cs="GHEA Grapalat"/>
          <w:color w:val="000000"/>
        </w:rPr>
        <w:t>Արծրունի</w:t>
      </w:r>
      <w:r>
        <w:rPr>
          <w:rFonts w:ascii="GHEA Grapalat" w:eastAsia="Times New Roman" w:hAnsi="GHEA Grapalat"/>
          <w:color w:val="000000"/>
        </w:rPr>
        <w:t xml:space="preserve"> </w:t>
      </w:r>
      <w:r>
        <w:rPr>
          <w:rFonts w:ascii="GHEA Grapalat" w:eastAsia="Times New Roman" w:hAnsi="GHEA Grapalat" w:cs="GHEA Grapalat"/>
          <w:color w:val="000000"/>
        </w:rPr>
        <w:t>Իգիթյան</w:t>
      </w:r>
      <w:r>
        <w:rPr>
          <w:rFonts w:ascii="GHEA Grapalat" w:eastAsia="Times New Roman" w:hAnsi="GHEA Grapalat"/>
          <w:color w:val="000000"/>
        </w:rPr>
        <w:t>/</w:t>
      </w:r>
    </w:p>
    <w:p w:rsidR="00B61B86" w:rsidRDefault="007766B0">
      <w:pPr>
        <w:numPr>
          <w:ilvl w:val="0"/>
          <w:numId w:val="1"/>
        </w:numPr>
        <w:spacing w:before="100" w:beforeAutospacing="1" w:after="100" w:afterAutospacing="1" w:line="240" w:lineRule="auto"/>
        <w:divId w:val="18046712"/>
        <w:rPr>
          <w:rFonts w:ascii="GHEA Grapalat" w:eastAsia="Times New Roman" w:hAnsi="GHEA Grapalat"/>
        </w:rPr>
      </w:pPr>
      <w:r>
        <w:rPr>
          <w:rFonts w:ascii="GHEA Grapalat" w:eastAsia="Times New Roman" w:hAnsi="GHEA Grapalat"/>
          <w:color w:val="000000"/>
        </w:rPr>
        <w:t>Հայաստանի Հանրապետության Շիրակի մարզի Ախուրյան համայնքի վարչական</w:t>
      </w:r>
      <w:r>
        <w:rPr>
          <w:rFonts w:ascii="Calibri" w:eastAsia="Times New Roman" w:hAnsi="Calibri" w:cs="Calibri"/>
          <w:color w:val="000000"/>
        </w:rPr>
        <w:t> </w:t>
      </w:r>
      <w:r>
        <w:rPr>
          <w:rFonts w:ascii="GHEA Grapalat" w:eastAsia="Times New Roman" w:hAnsi="GHEA Grapalat" w:cs="GHEA Grapalat"/>
          <w:color w:val="000000"/>
        </w:rPr>
        <w:t>տարածքում</w:t>
      </w:r>
      <w:r>
        <w:rPr>
          <w:rFonts w:ascii="GHEA Grapalat" w:eastAsia="Times New Roman" w:hAnsi="GHEA Grapalat"/>
          <w:color w:val="000000"/>
        </w:rPr>
        <w:t xml:space="preserve"> 2020 </w:t>
      </w:r>
      <w:r>
        <w:rPr>
          <w:rFonts w:ascii="GHEA Grapalat" w:eastAsia="Times New Roman" w:hAnsi="GHEA Grapalat" w:cs="GHEA Grapalat"/>
          <w:color w:val="000000"/>
        </w:rPr>
        <w:t>թվականի</w:t>
      </w:r>
      <w:r>
        <w:rPr>
          <w:rFonts w:ascii="GHEA Grapalat" w:eastAsia="Times New Roman" w:hAnsi="GHEA Grapalat"/>
          <w:color w:val="000000"/>
        </w:rPr>
        <w:t xml:space="preserve"> </w:t>
      </w:r>
      <w:r>
        <w:rPr>
          <w:rFonts w:ascii="GHEA Grapalat" w:eastAsia="Times New Roman" w:hAnsi="GHEA Grapalat" w:cs="GHEA Grapalat"/>
          <w:color w:val="000000"/>
        </w:rPr>
        <w:t>տեղական</w:t>
      </w:r>
      <w:r>
        <w:rPr>
          <w:rFonts w:ascii="GHEA Grapalat" w:eastAsia="Times New Roman" w:hAnsi="GHEA Grapalat"/>
          <w:color w:val="000000"/>
        </w:rPr>
        <w:t xml:space="preserve"> </w:t>
      </w:r>
      <w:r>
        <w:rPr>
          <w:rFonts w:ascii="GHEA Grapalat" w:eastAsia="Times New Roman" w:hAnsi="GHEA Grapalat" w:cs="GHEA Grapalat"/>
          <w:color w:val="000000"/>
        </w:rPr>
        <w:t>տուրքերի</w:t>
      </w:r>
      <w:r>
        <w:rPr>
          <w:rFonts w:ascii="GHEA Grapalat" w:eastAsia="Times New Roman" w:hAnsi="GHEA Grapalat"/>
          <w:color w:val="000000"/>
        </w:rPr>
        <w:t xml:space="preserve"> </w:t>
      </w:r>
      <w:r>
        <w:rPr>
          <w:rFonts w:ascii="GHEA Grapalat" w:eastAsia="Times New Roman" w:hAnsi="GHEA Grapalat" w:cs="GHEA Grapalat"/>
          <w:color w:val="000000"/>
        </w:rPr>
        <w:t>և</w:t>
      </w:r>
      <w:r>
        <w:rPr>
          <w:rFonts w:ascii="Calibri" w:eastAsia="Times New Roman" w:hAnsi="Calibri" w:cs="Calibri"/>
          <w:color w:val="000000"/>
        </w:rPr>
        <w:t> </w:t>
      </w:r>
      <w:r>
        <w:rPr>
          <w:rFonts w:ascii="GHEA Grapalat" w:eastAsia="Times New Roman" w:hAnsi="GHEA Grapalat"/>
          <w:color w:val="000000"/>
        </w:rPr>
        <w:t xml:space="preserve"> </w:t>
      </w:r>
      <w:r>
        <w:rPr>
          <w:rFonts w:ascii="GHEA Grapalat" w:eastAsia="Times New Roman" w:hAnsi="GHEA Grapalat" w:cs="GHEA Grapalat"/>
          <w:color w:val="000000"/>
        </w:rPr>
        <w:t>տեղական</w:t>
      </w:r>
      <w:r>
        <w:rPr>
          <w:rFonts w:ascii="GHEA Grapalat" w:eastAsia="Times New Roman" w:hAnsi="GHEA Grapalat"/>
          <w:color w:val="000000"/>
        </w:rPr>
        <w:t xml:space="preserve"> </w:t>
      </w:r>
      <w:r>
        <w:rPr>
          <w:rFonts w:ascii="GHEA Grapalat" w:eastAsia="Times New Roman" w:hAnsi="GHEA Grapalat" w:cs="GHEA Grapalat"/>
          <w:color w:val="000000"/>
        </w:rPr>
        <w:t>վճ</w:t>
      </w:r>
      <w:r>
        <w:rPr>
          <w:rFonts w:ascii="GHEA Grapalat" w:eastAsia="Times New Roman" w:hAnsi="GHEA Grapalat"/>
          <w:color w:val="000000"/>
        </w:rPr>
        <w:t>արների տեսակներն ու դրույքաչափերը հաստատելու մասին</w:t>
      </w:r>
      <w:r>
        <w:rPr>
          <w:rFonts w:ascii="GHEA Grapalat" w:eastAsia="Times New Roman" w:hAnsi="GHEA Grapalat"/>
        </w:rPr>
        <w:br/>
      </w:r>
      <w:r>
        <w:rPr>
          <w:rFonts w:ascii="GHEA Grapalat" w:eastAsia="Times New Roman" w:hAnsi="GHEA Grapalat"/>
        </w:rPr>
        <w:lastRenderedPageBreak/>
        <w:t>/զեկուցող՝ Հայաստանի Հանրապետության Շիրակի մարզի Ախուրյան համայնքի ղեկավար Արծրունի Իգիթյան/</w:t>
      </w:r>
    </w:p>
    <w:p w:rsidR="00B61B86" w:rsidRDefault="007766B0">
      <w:pPr>
        <w:numPr>
          <w:ilvl w:val="0"/>
          <w:numId w:val="1"/>
        </w:numPr>
        <w:spacing w:before="100" w:beforeAutospacing="1" w:after="100" w:afterAutospacing="1" w:line="240" w:lineRule="auto"/>
        <w:divId w:val="18046712"/>
        <w:rPr>
          <w:rFonts w:ascii="GHEA Grapalat" w:eastAsia="Times New Roman" w:hAnsi="GHEA Grapalat"/>
        </w:rPr>
      </w:pPr>
      <w:r>
        <w:rPr>
          <w:rFonts w:ascii="GHEA Grapalat" w:eastAsia="Times New Roman" w:hAnsi="GHEA Grapalat"/>
        </w:rPr>
        <w:t>Հայաստանի</w:t>
      </w:r>
      <w:r>
        <w:rPr>
          <w:rFonts w:ascii="Calibri" w:eastAsia="Times New Roman" w:hAnsi="Calibri" w:cs="Calibri"/>
        </w:rPr>
        <w:t> </w:t>
      </w:r>
      <w:r>
        <w:rPr>
          <w:rFonts w:ascii="GHEA Grapalat" w:eastAsia="Times New Roman" w:hAnsi="GHEA Grapalat" w:cs="GHEA Grapalat"/>
        </w:rPr>
        <w:t>Հանրապետության</w:t>
      </w:r>
      <w:r>
        <w:rPr>
          <w:rFonts w:ascii="Calibri" w:eastAsia="Times New Roman" w:hAnsi="Calibri" w:cs="Calibri"/>
        </w:rPr>
        <w:t> </w:t>
      </w:r>
      <w:r>
        <w:rPr>
          <w:rFonts w:ascii="GHEA Grapalat" w:eastAsia="Times New Roman" w:hAnsi="GHEA Grapalat" w:cs="GHEA Grapalat"/>
        </w:rPr>
        <w:t>Շիրակի</w:t>
      </w:r>
      <w:r>
        <w:rPr>
          <w:rFonts w:ascii="Calibri" w:eastAsia="Times New Roman" w:hAnsi="Calibri" w:cs="Calibri"/>
        </w:rPr>
        <w:t> </w:t>
      </w:r>
      <w:r>
        <w:rPr>
          <w:rFonts w:ascii="GHEA Grapalat" w:eastAsia="Times New Roman" w:hAnsi="GHEA Grapalat" w:cs="GHEA Grapalat"/>
        </w:rPr>
        <w:t>մարզի</w:t>
      </w:r>
      <w:r>
        <w:rPr>
          <w:rFonts w:ascii="Calibri" w:eastAsia="Times New Roman" w:hAnsi="Calibri" w:cs="Calibri"/>
          <w:lang w:val="smj-SE"/>
        </w:rPr>
        <w:t> </w:t>
      </w:r>
      <w:r>
        <w:rPr>
          <w:rFonts w:ascii="GHEA Grapalat" w:eastAsia="Times New Roman" w:hAnsi="GHEA Grapalat"/>
        </w:rPr>
        <w:t>Ախուրյան</w:t>
      </w:r>
      <w:r>
        <w:rPr>
          <w:rFonts w:ascii="Calibri" w:eastAsia="Times New Roman" w:hAnsi="Calibri" w:cs="Calibri"/>
        </w:rPr>
        <w:t> </w:t>
      </w:r>
      <w:r>
        <w:rPr>
          <w:rFonts w:ascii="GHEA Grapalat" w:eastAsia="Times New Roman" w:hAnsi="GHEA Grapalat" w:cs="GHEA Grapalat"/>
        </w:rPr>
        <w:t>համայնքի</w:t>
      </w:r>
      <w:r>
        <w:rPr>
          <w:rFonts w:ascii="Calibri" w:eastAsia="Times New Roman" w:hAnsi="Calibri" w:cs="Calibri"/>
        </w:rPr>
        <w:t> </w:t>
      </w:r>
      <w:r>
        <w:rPr>
          <w:rFonts w:ascii="GHEA Grapalat" w:eastAsia="Times New Roman" w:hAnsi="GHEA Grapalat" w:cs="GHEA Grapalat"/>
        </w:rPr>
        <w:t>ղեկավարի</w:t>
      </w:r>
      <w:r>
        <w:rPr>
          <w:rFonts w:ascii="Calibri" w:eastAsia="Times New Roman" w:hAnsi="Calibri" w:cs="Calibri"/>
        </w:rPr>
        <w:t> </w:t>
      </w:r>
      <w:r>
        <w:rPr>
          <w:rFonts w:ascii="GHEA Grapalat" w:eastAsia="Times New Roman" w:hAnsi="GHEA Grapalat" w:cs="GHEA Grapalat"/>
        </w:rPr>
        <w:t>պաշտոնային</w:t>
      </w:r>
      <w:r>
        <w:rPr>
          <w:rFonts w:ascii="Calibri" w:eastAsia="Times New Roman" w:hAnsi="Calibri" w:cs="Calibri"/>
        </w:rPr>
        <w:t> </w:t>
      </w:r>
      <w:r>
        <w:rPr>
          <w:rFonts w:ascii="GHEA Grapalat" w:eastAsia="Times New Roman" w:hAnsi="GHEA Grapalat" w:cs="GHEA Grapalat"/>
        </w:rPr>
        <w:t>դրույքաչափը</w:t>
      </w:r>
      <w:r>
        <w:rPr>
          <w:rFonts w:ascii="Calibri" w:eastAsia="Times New Roman" w:hAnsi="Calibri" w:cs="Calibri"/>
        </w:rPr>
        <w:t> </w:t>
      </w:r>
      <w:r>
        <w:rPr>
          <w:rFonts w:ascii="GHEA Grapalat" w:eastAsia="Times New Roman" w:hAnsi="GHEA Grapalat" w:cs="GHEA Grapalat"/>
        </w:rPr>
        <w:t>սահմանելու</w:t>
      </w:r>
      <w:r>
        <w:rPr>
          <w:rFonts w:ascii="GHEA Grapalat" w:eastAsia="Times New Roman" w:hAnsi="GHEA Grapalat"/>
        </w:rPr>
        <w:t xml:space="preserve"> </w:t>
      </w:r>
      <w:r>
        <w:rPr>
          <w:rFonts w:ascii="GHEA Grapalat" w:eastAsia="Times New Roman" w:hAnsi="GHEA Grapalat" w:cs="GHEA Grapalat"/>
        </w:rPr>
        <w:t>մասին</w:t>
      </w:r>
      <w:r>
        <w:rPr>
          <w:rFonts w:ascii="GHEA Grapalat" w:eastAsia="Times New Roman" w:hAnsi="GHEA Grapalat"/>
        </w:rPr>
        <w:br/>
        <w:t>/</w:t>
      </w:r>
      <w:r>
        <w:rPr>
          <w:rFonts w:ascii="GHEA Grapalat" w:eastAsia="Times New Roman" w:hAnsi="GHEA Grapalat" w:cs="GHEA Grapalat"/>
        </w:rPr>
        <w:t>զեկուց</w:t>
      </w:r>
      <w:r>
        <w:rPr>
          <w:rFonts w:ascii="GHEA Grapalat" w:eastAsia="Times New Roman" w:hAnsi="GHEA Grapalat"/>
        </w:rPr>
        <w:t>ող՝ Հայաստանի Հանրապետության Շիրակի մարզի Ախուրյան համայնքի ղեկավար Արծրունի Իգիթյան/</w:t>
      </w:r>
    </w:p>
    <w:p w:rsidR="00B61B86" w:rsidRDefault="007766B0">
      <w:pPr>
        <w:numPr>
          <w:ilvl w:val="0"/>
          <w:numId w:val="1"/>
        </w:numPr>
        <w:spacing w:before="100" w:beforeAutospacing="1" w:after="100" w:afterAutospacing="1" w:line="240" w:lineRule="auto"/>
        <w:divId w:val="18046712"/>
        <w:rPr>
          <w:rFonts w:ascii="GHEA Grapalat" w:eastAsia="Times New Roman" w:hAnsi="GHEA Grapalat"/>
        </w:rPr>
      </w:pPr>
      <w:r>
        <w:rPr>
          <w:rFonts w:ascii="GHEA Grapalat" w:eastAsia="Times New Roman" w:hAnsi="GHEA Grapalat"/>
        </w:rPr>
        <w:t>Հայաստանի Հանրապետության Շիրակի մարզի Ախուրյան համայтքի համայնքային ոչ առևտրային կազմակերությունների 2020թվականի քանակը, հաստիքացուցակը և պաշտոնային դրույքաչափերը հաստատելու մասին</w:t>
      </w:r>
      <w:r>
        <w:rPr>
          <w:rFonts w:ascii="GHEA Grapalat" w:eastAsia="Times New Roman" w:hAnsi="GHEA Grapalat"/>
        </w:rPr>
        <w:br/>
        <w:t>/զեկուցող՝ Հայաստանի Հանրապետության Շիրակի մարզի Ախուրյան համայնքի ղեկավար Արծրունի Իգիթյան/</w:t>
      </w:r>
    </w:p>
    <w:p w:rsidR="00B61B86" w:rsidRDefault="007766B0">
      <w:pPr>
        <w:numPr>
          <w:ilvl w:val="0"/>
          <w:numId w:val="1"/>
        </w:numPr>
        <w:spacing w:before="100" w:beforeAutospacing="1" w:after="100" w:afterAutospacing="1" w:line="240" w:lineRule="auto"/>
        <w:divId w:val="18046712"/>
        <w:rPr>
          <w:rFonts w:ascii="GHEA Grapalat" w:eastAsia="Times New Roman" w:hAnsi="GHEA Grapalat"/>
        </w:rPr>
      </w:pPr>
      <w:r>
        <w:rPr>
          <w:rFonts w:ascii="GHEA Grapalat" w:eastAsia="Times New Roman" w:hAnsi="GHEA Grapalat"/>
        </w:rPr>
        <w:t>Հայաստանի Հանրապետության Շիրակի մարզի Ախուրյան համայնքի 2020 թվականի բյուջեն հաստատելու մասին</w:t>
      </w:r>
      <w:r>
        <w:rPr>
          <w:rFonts w:ascii="GHEA Grapalat" w:eastAsia="Times New Roman" w:hAnsi="GHEA Grapalat"/>
        </w:rPr>
        <w:br/>
        <w:t>/զեկուցող՝ Հայաստանի Հանրապետության Շիրակի մարզի Ախուրյան համայնքի ղեկավար Արծրունի Իգիթյան/</w:t>
      </w:r>
    </w:p>
    <w:p w:rsidR="00B61B86" w:rsidRDefault="007766B0">
      <w:pPr>
        <w:numPr>
          <w:ilvl w:val="0"/>
          <w:numId w:val="1"/>
        </w:numPr>
        <w:spacing w:before="100" w:beforeAutospacing="1" w:after="100" w:afterAutospacing="1" w:line="240" w:lineRule="auto"/>
        <w:divId w:val="18046712"/>
        <w:rPr>
          <w:rFonts w:ascii="GHEA Grapalat" w:eastAsia="Times New Roman" w:hAnsi="GHEA Grapalat"/>
        </w:rPr>
      </w:pPr>
      <w:r>
        <w:rPr>
          <w:rFonts w:ascii="GHEA Grapalat" w:eastAsia="Times New Roman" w:hAnsi="GHEA Grapalat"/>
        </w:rPr>
        <w:t>«Հայաստան» Համահայկական հիմնադրամին նվիրատվություն կատարելու մասին</w:t>
      </w:r>
      <w:r>
        <w:rPr>
          <w:rFonts w:ascii="GHEA Grapalat" w:eastAsia="Times New Roman" w:hAnsi="GHEA Grapalat"/>
        </w:rPr>
        <w:br/>
        <w:t>/զեկուցող՝ Հայաստանի Հանրապետության Շիրակի մարզի Ախուրյան համայնքի ղեկավար Արծրունի Իգիթյան/</w:t>
      </w:r>
    </w:p>
    <w:p w:rsidR="00B61B86" w:rsidRDefault="007766B0">
      <w:pPr>
        <w:numPr>
          <w:ilvl w:val="0"/>
          <w:numId w:val="1"/>
        </w:numPr>
        <w:spacing w:before="100" w:beforeAutospacing="1" w:after="100" w:afterAutospacing="1" w:line="240" w:lineRule="auto"/>
        <w:divId w:val="18046712"/>
        <w:rPr>
          <w:rFonts w:ascii="GHEA Grapalat" w:eastAsia="Times New Roman" w:hAnsi="GHEA Grapalat"/>
        </w:rPr>
      </w:pPr>
      <w:r>
        <w:rPr>
          <w:rFonts w:ascii="GHEA Grapalat" w:hAnsi="GHEA Grapalat"/>
          <w:color w:val="000000"/>
        </w:rPr>
        <w:t>Հայաստանի Հանրապետության Շիրակի մարզի Ախուրյան համայնքի Ախուրյան գյուղի «Սուրբ Աստվածածին» եկեղեցու ջեռուցման համար գումար հատկացնելու մասին</w:t>
      </w:r>
      <w:r>
        <w:rPr>
          <w:rFonts w:ascii="GHEA Grapalat" w:hAnsi="GHEA Grapalat"/>
          <w:color w:val="000000"/>
        </w:rPr>
        <w:br/>
      </w:r>
      <w:r>
        <w:rPr>
          <w:rFonts w:ascii="GHEA Grapalat" w:eastAsia="Times New Roman" w:hAnsi="GHEA Grapalat"/>
          <w:color w:val="000000"/>
        </w:rPr>
        <w:t>/զեկուցող՝ Հայաստանի Հանրապետության Շիրակի մարզի Ախուրյան համայնքի ղեկավար Արծրունի Իգիթյան/</w:t>
      </w:r>
      <w:r>
        <w:rPr>
          <w:rFonts w:ascii="Calibri" w:eastAsia="Times New Roman" w:hAnsi="Calibri" w:cs="Calibri"/>
          <w:color w:val="000000"/>
        </w:rPr>
        <w:t> </w:t>
      </w:r>
    </w:p>
    <w:p w:rsidR="00B61B86" w:rsidRDefault="007766B0">
      <w:pPr>
        <w:numPr>
          <w:ilvl w:val="0"/>
          <w:numId w:val="1"/>
        </w:numPr>
        <w:spacing w:before="100" w:beforeAutospacing="1" w:after="100" w:afterAutospacing="1" w:line="240" w:lineRule="auto"/>
        <w:divId w:val="18046712"/>
        <w:rPr>
          <w:rFonts w:ascii="GHEA Grapalat" w:eastAsia="Times New Roman" w:hAnsi="GHEA Grapalat"/>
        </w:rPr>
      </w:pPr>
      <w:r>
        <w:rPr>
          <w:rFonts w:ascii="Calibri" w:eastAsia="Times New Roman" w:hAnsi="Calibri" w:cs="Calibri"/>
          <w:color w:val="000000"/>
        </w:rPr>
        <w:t> </w:t>
      </w:r>
      <w:r>
        <w:rPr>
          <w:rFonts w:ascii="GHEA Grapalat" w:eastAsia="Times New Roman" w:hAnsi="GHEA Grapalat" w:cs="GHEA Grapalat"/>
          <w:color w:val="000000"/>
        </w:rPr>
        <w:t>Հայաստանի</w:t>
      </w:r>
      <w:r>
        <w:rPr>
          <w:rFonts w:ascii="GHEA Grapalat" w:eastAsia="Times New Roman" w:hAnsi="GHEA Grapalat"/>
          <w:color w:val="000000"/>
        </w:rPr>
        <w:t xml:space="preserve"> </w:t>
      </w:r>
      <w:r>
        <w:rPr>
          <w:rFonts w:ascii="GHEA Grapalat" w:eastAsia="Times New Roman" w:hAnsi="GHEA Grapalat" w:cs="GHEA Grapalat"/>
          <w:color w:val="000000"/>
        </w:rPr>
        <w:t>Հանրապետության</w:t>
      </w:r>
      <w:r>
        <w:rPr>
          <w:rFonts w:ascii="GHEA Grapalat" w:eastAsia="Times New Roman" w:hAnsi="GHEA Grapalat"/>
          <w:color w:val="000000"/>
        </w:rPr>
        <w:t xml:space="preserve"> </w:t>
      </w:r>
      <w:r>
        <w:rPr>
          <w:rFonts w:ascii="GHEA Grapalat" w:eastAsia="Times New Roman" w:hAnsi="GHEA Grapalat" w:cs="GHEA Grapalat"/>
          <w:color w:val="000000"/>
        </w:rPr>
        <w:t>Շիրակի</w:t>
      </w:r>
      <w:r>
        <w:rPr>
          <w:rFonts w:ascii="GHEA Grapalat" w:eastAsia="Times New Roman" w:hAnsi="GHEA Grapalat"/>
          <w:color w:val="000000"/>
        </w:rPr>
        <w:t xml:space="preserve"> </w:t>
      </w:r>
      <w:r>
        <w:rPr>
          <w:rFonts w:ascii="GHEA Grapalat" w:eastAsia="Times New Roman" w:hAnsi="GHEA Grapalat" w:cs="GHEA Grapalat"/>
          <w:color w:val="000000"/>
        </w:rPr>
        <w:t>մարզի</w:t>
      </w:r>
      <w:r>
        <w:rPr>
          <w:rFonts w:ascii="GHEA Grapalat" w:eastAsia="Times New Roman" w:hAnsi="GHEA Grapalat"/>
          <w:color w:val="000000"/>
        </w:rPr>
        <w:t xml:space="preserve"> </w:t>
      </w:r>
      <w:r>
        <w:rPr>
          <w:rFonts w:ascii="GHEA Grapalat" w:eastAsia="Times New Roman" w:hAnsi="GHEA Grapalat" w:cs="GHEA Grapalat"/>
          <w:color w:val="000000"/>
        </w:rPr>
        <w:t>Ախուրյան</w:t>
      </w:r>
      <w:r>
        <w:rPr>
          <w:rFonts w:ascii="GHEA Grapalat" w:eastAsia="Times New Roman" w:hAnsi="GHEA Grapalat"/>
          <w:color w:val="000000"/>
        </w:rPr>
        <w:t xml:space="preserve"> </w:t>
      </w:r>
      <w:r>
        <w:rPr>
          <w:rFonts w:ascii="GHEA Grapalat" w:eastAsia="Times New Roman" w:hAnsi="GHEA Grapalat" w:cs="GHEA Grapalat"/>
          <w:color w:val="000000"/>
        </w:rPr>
        <w:t>համայնքի</w:t>
      </w:r>
      <w:r>
        <w:rPr>
          <w:rFonts w:ascii="GHEA Grapalat" w:eastAsia="Times New Roman" w:hAnsi="GHEA Grapalat"/>
          <w:color w:val="000000"/>
        </w:rPr>
        <w:t xml:space="preserve"> </w:t>
      </w:r>
      <w:r>
        <w:rPr>
          <w:rFonts w:ascii="GHEA Grapalat" w:eastAsia="Times New Roman" w:hAnsi="GHEA Grapalat" w:cs="GHEA Grapalat"/>
          <w:color w:val="000000"/>
        </w:rPr>
        <w:t>Ախուրյան</w:t>
      </w:r>
      <w:r>
        <w:rPr>
          <w:rFonts w:ascii="GHEA Grapalat" w:eastAsia="Times New Roman" w:hAnsi="GHEA Grapalat"/>
          <w:color w:val="000000"/>
        </w:rPr>
        <w:t xml:space="preserve"> </w:t>
      </w:r>
      <w:r>
        <w:rPr>
          <w:rFonts w:ascii="GHEA Grapalat" w:eastAsia="Times New Roman" w:hAnsi="GHEA Grapalat" w:cs="GHEA Grapalat"/>
          <w:color w:val="000000"/>
        </w:rPr>
        <w:t>գյուղի</w:t>
      </w:r>
      <w:r>
        <w:rPr>
          <w:rFonts w:ascii="GHEA Grapalat" w:eastAsia="Times New Roman" w:hAnsi="GHEA Grapalat"/>
          <w:color w:val="000000"/>
        </w:rPr>
        <w:t xml:space="preserve"> </w:t>
      </w:r>
      <w:r>
        <w:rPr>
          <w:rFonts w:ascii="GHEA Grapalat" w:eastAsia="Times New Roman" w:hAnsi="GHEA Grapalat" w:cs="GHEA Grapalat"/>
          <w:color w:val="000000"/>
        </w:rPr>
        <w:t>«Մարինա»</w:t>
      </w:r>
      <w:r>
        <w:rPr>
          <w:rFonts w:ascii="GHEA Grapalat" w:eastAsia="Times New Roman" w:hAnsi="GHEA Grapalat"/>
          <w:color w:val="000000"/>
        </w:rPr>
        <w:t xml:space="preserve"> պարային համաույթին գումար հատկացնելու մասին</w:t>
      </w:r>
      <w:r>
        <w:rPr>
          <w:rFonts w:ascii="GHEA Grapalat" w:eastAsia="Times New Roman" w:hAnsi="GHEA Grapalat"/>
        </w:rPr>
        <w:br/>
      </w:r>
      <w:r>
        <w:rPr>
          <w:rFonts w:ascii="GHEA Grapalat" w:eastAsia="Times New Roman" w:hAnsi="GHEA Grapalat"/>
          <w:color w:val="000000"/>
        </w:rPr>
        <w:t>/զեկուցող՝ Հայաստանի Հանրապետության Շիրակի մարզի Ախուրյան համայնքի ղեկավար Արծրունի Իգիթյան/</w:t>
      </w:r>
      <w:r>
        <w:rPr>
          <w:rFonts w:ascii="Calibri" w:eastAsia="Times New Roman" w:hAnsi="Calibri" w:cs="Calibri"/>
          <w:color w:val="000000"/>
        </w:rPr>
        <w:t> </w:t>
      </w:r>
    </w:p>
    <w:p w:rsidR="00B61B86" w:rsidRDefault="007766B0">
      <w:pPr>
        <w:numPr>
          <w:ilvl w:val="0"/>
          <w:numId w:val="1"/>
        </w:numPr>
        <w:spacing w:before="100" w:beforeAutospacing="1" w:after="100" w:afterAutospacing="1" w:line="240" w:lineRule="auto"/>
        <w:divId w:val="18046712"/>
        <w:rPr>
          <w:rFonts w:ascii="GHEA Grapalat" w:eastAsia="Times New Roman" w:hAnsi="GHEA Grapalat"/>
        </w:rPr>
      </w:pPr>
      <w:r>
        <w:rPr>
          <w:rFonts w:ascii="GHEA Grapalat" w:eastAsia="Times New Roman" w:hAnsi="GHEA Grapalat"/>
          <w:color w:val="000000"/>
          <w:lang w:val="hy-AM"/>
        </w:rPr>
        <w:t>Հ</w:t>
      </w:r>
      <w:r>
        <w:rPr>
          <w:rFonts w:ascii="Sylfaen" w:hAnsi="Sylfaen" w:cs="Sylfaen"/>
          <w:color w:val="000000"/>
          <w:lang w:val="en-US" w:eastAsia="en-US"/>
        </w:rPr>
        <w:t>այաստանի</w:t>
      </w:r>
      <w:r w:rsidRPr="005B036F">
        <w:rPr>
          <w:color w:val="000000"/>
          <w:lang w:eastAsia="en-US"/>
        </w:rPr>
        <w:t xml:space="preserve"> </w:t>
      </w:r>
      <w:r>
        <w:rPr>
          <w:rFonts w:ascii="Sylfaen" w:hAnsi="Sylfaen" w:cs="Sylfaen"/>
          <w:color w:val="000000"/>
          <w:lang w:val="hy-AM" w:eastAsia="en-US"/>
        </w:rPr>
        <w:t>Հ</w:t>
      </w:r>
      <w:r>
        <w:rPr>
          <w:rFonts w:ascii="Sylfaen" w:hAnsi="Sylfaen" w:cs="Sylfaen"/>
          <w:color w:val="000000"/>
          <w:lang w:val="en-US" w:eastAsia="en-US"/>
        </w:rPr>
        <w:t>անրապետոիթյան</w:t>
      </w:r>
      <w:r w:rsidRPr="005B036F">
        <w:rPr>
          <w:color w:val="000000"/>
          <w:lang w:eastAsia="en-US"/>
        </w:rPr>
        <w:t xml:space="preserve"> </w:t>
      </w:r>
      <w:r>
        <w:rPr>
          <w:rFonts w:ascii="Sylfaen" w:hAnsi="Sylfaen" w:cs="Sylfaen"/>
          <w:color w:val="000000"/>
          <w:lang w:val="hy-AM" w:eastAsia="en-US"/>
        </w:rPr>
        <w:t>Շ</w:t>
      </w:r>
      <w:r>
        <w:rPr>
          <w:rFonts w:ascii="Sylfaen" w:hAnsi="Sylfaen" w:cs="Sylfaen"/>
          <w:color w:val="000000"/>
          <w:lang w:val="en-US" w:eastAsia="en-US"/>
        </w:rPr>
        <w:t>իրակի</w:t>
      </w:r>
      <w:r w:rsidRPr="005B036F">
        <w:rPr>
          <w:color w:val="000000"/>
          <w:lang w:eastAsia="en-US"/>
        </w:rPr>
        <w:t xml:space="preserve"> </w:t>
      </w:r>
      <w:r>
        <w:rPr>
          <w:rFonts w:ascii="Sylfaen" w:hAnsi="Sylfaen" w:cs="Sylfaen"/>
          <w:color w:val="000000"/>
          <w:lang w:val="en-US" w:eastAsia="en-US"/>
        </w:rPr>
        <w:t>մարզի</w:t>
      </w:r>
      <w:r w:rsidRPr="005B036F">
        <w:rPr>
          <w:color w:val="000000"/>
          <w:lang w:eastAsia="en-US"/>
        </w:rPr>
        <w:t xml:space="preserve"> </w:t>
      </w:r>
      <w:r>
        <w:rPr>
          <w:rFonts w:ascii="Sylfaen" w:hAnsi="Sylfaen" w:cs="Sylfaen"/>
          <w:color w:val="000000"/>
          <w:lang w:val="hy-AM" w:eastAsia="en-US"/>
        </w:rPr>
        <w:t>Ա</w:t>
      </w:r>
      <w:r>
        <w:rPr>
          <w:rFonts w:ascii="Sylfaen" w:hAnsi="Sylfaen" w:cs="Sylfaen"/>
          <w:color w:val="000000"/>
          <w:lang w:val="en-US" w:eastAsia="en-US"/>
        </w:rPr>
        <w:t>խուրյան</w:t>
      </w:r>
      <w:r w:rsidRPr="005B036F">
        <w:rPr>
          <w:color w:val="000000"/>
          <w:lang w:eastAsia="en-US"/>
        </w:rPr>
        <w:t xml:space="preserve"> </w:t>
      </w:r>
      <w:r>
        <w:rPr>
          <w:rFonts w:ascii="Sylfaen" w:hAnsi="Sylfaen" w:cs="Sylfaen"/>
          <w:color w:val="000000"/>
          <w:lang w:val="en-US" w:eastAsia="en-US"/>
        </w:rPr>
        <w:t>համայնքի</w:t>
      </w:r>
      <w:r w:rsidRPr="005B036F">
        <w:rPr>
          <w:color w:val="000000"/>
          <w:lang w:eastAsia="en-US"/>
        </w:rPr>
        <w:t xml:space="preserve"> </w:t>
      </w:r>
      <w:r>
        <w:rPr>
          <w:rFonts w:ascii="Sylfaen" w:hAnsi="Sylfaen" w:cs="Sylfaen"/>
          <w:color w:val="000000"/>
          <w:lang w:val="en-US" w:eastAsia="en-US"/>
        </w:rPr>
        <w:t>մարզիկներին</w:t>
      </w:r>
      <w:r w:rsidRPr="005B036F">
        <w:rPr>
          <w:color w:val="000000"/>
          <w:lang w:eastAsia="en-US"/>
        </w:rPr>
        <w:t xml:space="preserve"> </w:t>
      </w:r>
      <w:r>
        <w:rPr>
          <w:rFonts w:ascii="Sylfaen" w:hAnsi="Sylfaen" w:cs="Sylfaen"/>
          <w:color w:val="000000"/>
          <w:lang w:val="en-US" w:eastAsia="en-US"/>
        </w:rPr>
        <w:t>եվ</w:t>
      </w:r>
      <w:r w:rsidRPr="005B036F">
        <w:rPr>
          <w:color w:val="000000"/>
          <w:lang w:eastAsia="en-US"/>
        </w:rPr>
        <w:t xml:space="preserve"> </w:t>
      </w:r>
      <w:r>
        <w:rPr>
          <w:rFonts w:ascii="Sylfaen" w:hAnsi="Sylfaen" w:cs="Sylfaen"/>
          <w:color w:val="000000"/>
          <w:lang w:val="en-US" w:eastAsia="en-US"/>
        </w:rPr>
        <w:t>մարզիչներին</w:t>
      </w:r>
      <w:r w:rsidRPr="005B036F">
        <w:rPr>
          <w:color w:val="000000"/>
          <w:lang w:eastAsia="en-US"/>
        </w:rPr>
        <w:t xml:space="preserve"> </w:t>
      </w:r>
      <w:r>
        <w:rPr>
          <w:rFonts w:ascii="Sylfaen" w:hAnsi="Sylfaen" w:cs="Sylfaen"/>
          <w:color w:val="000000"/>
          <w:lang w:val="en-US" w:eastAsia="en-US"/>
        </w:rPr>
        <w:t>դրամական</w:t>
      </w:r>
      <w:r w:rsidRPr="005B036F">
        <w:rPr>
          <w:color w:val="000000"/>
          <w:lang w:eastAsia="en-US"/>
        </w:rPr>
        <w:t xml:space="preserve"> </w:t>
      </w:r>
      <w:r>
        <w:rPr>
          <w:rFonts w:ascii="Sylfaen" w:hAnsi="Sylfaen" w:cs="Sylfaen"/>
          <w:color w:val="000000"/>
          <w:lang w:val="en-US" w:eastAsia="en-US"/>
        </w:rPr>
        <w:t>խրախուսում</w:t>
      </w:r>
      <w:r w:rsidRPr="005B036F">
        <w:rPr>
          <w:color w:val="000000"/>
          <w:lang w:eastAsia="en-US"/>
        </w:rPr>
        <w:t xml:space="preserve"> </w:t>
      </w:r>
      <w:r>
        <w:rPr>
          <w:rFonts w:ascii="Sylfaen" w:hAnsi="Sylfaen" w:cs="Sylfaen"/>
          <w:color w:val="000000"/>
          <w:lang w:val="en-US" w:eastAsia="en-US"/>
        </w:rPr>
        <w:t>տալու</w:t>
      </w:r>
      <w:r w:rsidRPr="005B036F">
        <w:rPr>
          <w:color w:val="000000"/>
          <w:lang w:eastAsia="en-US"/>
        </w:rPr>
        <w:t xml:space="preserve"> </w:t>
      </w:r>
      <w:r>
        <w:rPr>
          <w:rFonts w:ascii="Sylfaen" w:hAnsi="Sylfaen" w:cs="Sylfaen"/>
          <w:color w:val="000000"/>
          <w:lang w:val="en-US" w:eastAsia="en-US"/>
        </w:rPr>
        <w:t>մասի</w:t>
      </w:r>
      <w:r>
        <w:rPr>
          <w:rFonts w:ascii="GHEA Grapalat" w:eastAsia="Times New Roman" w:hAnsi="GHEA Grapalat"/>
          <w:color w:val="000000"/>
          <w:lang w:val="hy-AM"/>
        </w:rPr>
        <w:t>ն</w:t>
      </w:r>
      <w:r>
        <w:rPr>
          <w:rFonts w:ascii="GHEA Grapalat" w:eastAsia="Times New Roman" w:hAnsi="GHEA Grapalat"/>
          <w:color w:val="000000"/>
          <w:lang w:val="hy-AM"/>
        </w:rPr>
        <w:br/>
      </w:r>
      <w:r>
        <w:rPr>
          <w:rFonts w:ascii="GHEA Grapalat" w:eastAsia="Times New Roman" w:hAnsi="GHEA Grapalat"/>
          <w:color w:val="000000"/>
        </w:rPr>
        <w:t>/զեկուցող՝ Հայաստանի Հանրապետության Շիրակի մարզի Ախուրյան համայնքի ղեկավար Արծրունի Իգիթյան/</w:t>
      </w:r>
      <w:r>
        <w:rPr>
          <w:rFonts w:ascii="Calibri" w:eastAsia="Times New Roman" w:hAnsi="Calibri" w:cs="Calibri"/>
          <w:color w:val="000000"/>
        </w:rPr>
        <w:t> </w:t>
      </w:r>
    </w:p>
    <w:p w:rsidR="00B61B86" w:rsidRDefault="007766B0">
      <w:pPr>
        <w:numPr>
          <w:ilvl w:val="0"/>
          <w:numId w:val="1"/>
        </w:numPr>
        <w:spacing w:before="100" w:beforeAutospacing="1" w:after="100" w:afterAutospacing="1" w:line="240" w:lineRule="auto"/>
        <w:divId w:val="18046712"/>
        <w:rPr>
          <w:rFonts w:ascii="GHEA Grapalat" w:eastAsia="Times New Roman" w:hAnsi="GHEA Grapalat"/>
        </w:rPr>
      </w:pPr>
      <w:r>
        <w:rPr>
          <w:rFonts w:ascii="GHEA Grapalat" w:eastAsia="Times New Roman" w:hAnsi="GHEA Grapalat"/>
          <w:color w:val="000000"/>
        </w:rPr>
        <w:t>Հայաստանի Հանրապետության Շիրակի մարզի Ախուրյան համայնքի «Այգաբացի միջնակարգ դպրոց» պետական ոչ առևտրային կազմակերպությանը դրամական աջակցություն ցուցաբերելու մասին</w:t>
      </w:r>
      <w:r>
        <w:rPr>
          <w:rFonts w:ascii="GHEA Grapalat" w:eastAsia="Times New Roman" w:hAnsi="GHEA Grapalat"/>
        </w:rPr>
        <w:br/>
      </w:r>
      <w:r>
        <w:rPr>
          <w:rFonts w:ascii="GHEA Grapalat" w:eastAsia="Times New Roman" w:hAnsi="GHEA Grapalat"/>
          <w:color w:val="000000"/>
        </w:rPr>
        <w:t>/զեկուցող՝ Հայաստանի Հանրապետության Շիրակի մարզի Ախուրյան համայնքի ղեկավար Արծրունի Իգիթյան/</w:t>
      </w:r>
    </w:p>
    <w:p w:rsidR="00B61B86" w:rsidRDefault="007766B0">
      <w:pPr>
        <w:numPr>
          <w:ilvl w:val="0"/>
          <w:numId w:val="1"/>
        </w:numPr>
        <w:spacing w:before="100" w:beforeAutospacing="1" w:after="100" w:afterAutospacing="1" w:line="240" w:lineRule="auto"/>
        <w:divId w:val="18046712"/>
        <w:rPr>
          <w:rFonts w:ascii="GHEA Grapalat" w:eastAsia="Times New Roman" w:hAnsi="GHEA Grapalat"/>
        </w:rPr>
      </w:pPr>
      <w:r>
        <w:rPr>
          <w:rFonts w:ascii="GHEA Grapalat" w:eastAsia="Times New Roman" w:hAnsi="GHEA Grapalat"/>
          <w:color w:val="000000"/>
        </w:rPr>
        <w:t>Հայաստանի Հանրապետության Շիրակի մարզի Ախուրյան համայնքի ավագանու 2018 թվականի դեկտեմբերի 28-ի թիվ 133 որոշման մեջ լրացումներ կատարելու մասին</w:t>
      </w:r>
      <w:r>
        <w:rPr>
          <w:rFonts w:ascii="GHEA Grapalat" w:eastAsia="Times New Roman" w:hAnsi="GHEA Grapalat"/>
        </w:rPr>
        <w:br/>
      </w:r>
      <w:r>
        <w:rPr>
          <w:rFonts w:ascii="GHEA Grapalat" w:eastAsia="Times New Roman" w:hAnsi="GHEA Grapalat"/>
          <w:color w:val="000000"/>
        </w:rPr>
        <w:t>/զեկուցող՝ Հայաստանի Հանրապետության Շիրակի մարզի Ախուրյան համայնքի ղեկավար Արծրունի Իգիթյան/</w:t>
      </w:r>
    </w:p>
    <w:p w:rsidR="00B61B86" w:rsidRDefault="007766B0">
      <w:pPr>
        <w:pStyle w:val="a3"/>
        <w:divId w:val="18046712"/>
      </w:pPr>
      <w:r>
        <w:rPr>
          <w:rFonts w:ascii="Calibri" w:hAnsi="Calibri" w:cs="Calibri"/>
          <w:color w:val="000000"/>
        </w:rPr>
        <w:t> </w:t>
      </w:r>
    </w:p>
    <w:p w:rsidR="00B61B86" w:rsidRDefault="007766B0">
      <w:pPr>
        <w:pStyle w:val="a3"/>
        <w:divId w:val="18046712"/>
      </w:pPr>
      <w:r>
        <w:rPr>
          <w:rFonts w:ascii="Calibri" w:hAnsi="Calibri" w:cs="Calibr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B61B86">
        <w:trPr>
          <w:divId w:val="1013334632"/>
          <w:tblCellSpacing w:w="15" w:type="dxa"/>
        </w:trPr>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Դեմ-0</w:t>
            </w:r>
          </w:p>
        </w:tc>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Ձեռնպահ-0</w:t>
            </w:r>
          </w:p>
        </w:tc>
      </w:tr>
    </w:tbl>
    <w:p w:rsidR="00B61B86" w:rsidRDefault="007766B0">
      <w:pPr>
        <w:pStyle w:val="a3"/>
        <w:divId w:val="1013334632"/>
      </w:pPr>
      <w:r>
        <w:t>Որոշումն ընդունված է. /կցվում է որոշում N 103/</w:t>
      </w:r>
    </w:p>
    <w:p w:rsidR="00B61B86" w:rsidRDefault="007766B0">
      <w:pPr>
        <w:pStyle w:val="a3"/>
        <w:divId w:val="443891270"/>
      </w:pPr>
      <w:r>
        <w:t>Լսեցին</w:t>
      </w:r>
      <w:r>
        <w:br/>
      </w:r>
      <w:r>
        <w:rPr>
          <w:rStyle w:val="a5"/>
          <w:b/>
          <w:bCs/>
        </w:rPr>
        <w:t xml:space="preserve">ՀԱՅԱՍՏԱՆԻ ՀԱՆՐԱՊԵՏՈՒԹՅԱՆ ՇԻՐԱԿԻ ՄԱՐԶԻ ԱԽՈՒՐՅԱՆ ՀԱՄԱՅՆՔԻ </w:t>
      </w:r>
      <w:r>
        <w:rPr>
          <w:rStyle w:val="a5"/>
          <w:b/>
          <w:bCs/>
        </w:rPr>
        <w:lastRenderedPageBreak/>
        <w:t xml:space="preserve">ԱՎԱԳԱՆՈՒ 2018 ԹՎԱԿԱՆԻ ԴԵԿՏԵՄԲԵՐԻ 28-Ի ԹԻՎ 134-Ն ՈՐՈՇՄԱՆ ՄԵՋ ՓՈՓՈԽՈՒԹՅՈՒՆ ԿԱՏԱՐԵԼՈՒ ՄԱՍԻՆ </w:t>
      </w:r>
    </w:p>
    <w:p w:rsidR="00B61B86" w:rsidRDefault="007766B0">
      <w:pPr>
        <w:pStyle w:val="a3"/>
        <w:jc w:val="right"/>
        <w:divId w:val="443891270"/>
      </w:pPr>
      <w:r>
        <w:rPr>
          <w:rStyle w:val="a5"/>
          <w:b/>
          <w:bCs/>
        </w:rPr>
        <w:t>/Զեկ. ԱՐԾՐՈՒՆԻ ԻԳԻԹՅԱՆ/</w:t>
      </w:r>
    </w:p>
    <w:p w:rsidR="00B61B86" w:rsidRDefault="007766B0">
      <w:pPr>
        <w:pStyle w:val="a3"/>
        <w:divId w:val="443891270"/>
      </w:pPr>
      <w:r>
        <w:t>Ղեկավարվելով &lt;&lt;Տեղական ինքնակառավարման մասին&gt;&gt; Հայաստանի Հանրապետության օրենքի 18-րդ հոդվածի 1-ին մասի 5-րդ կետի դրույթներով, հիմք ընդունելով Հայաստանի Հանրապետության Շիրակի մարզի Ախուրյան համայնքի ղեկավարի առաջարկը՝ Հայաստանի Հանրապետության Շիրակի մարզի Ախուրյան համայնքի ավագանին որոշում է</w:t>
      </w:r>
    </w:p>
    <w:p w:rsidR="00B61B86" w:rsidRDefault="00B61B86">
      <w:pPr>
        <w:divId w:val="443891270"/>
        <w:rPr>
          <w:rFonts w:ascii="GHEA Grapalat" w:eastAsia="Times New Roman" w:hAnsi="GHEA Grapalat"/>
        </w:rPr>
      </w:pPr>
    </w:p>
    <w:p w:rsidR="00B61B86" w:rsidRDefault="007766B0">
      <w:pPr>
        <w:pStyle w:val="a3"/>
        <w:divId w:val="443891270"/>
      </w:pPr>
      <w:r>
        <w:t>Հայաստանի Հանրապետության Շիրակի մարզի Ախուրյան համայնքի ավագանու 2018 թվականի դեկտեմբերի 28-ի «Հայաստանի Հանրապետության Շիրակի մարզի Ախուրյան համայնքի 2019 թվականի բյուջեն հասատելու մասին» թիվ 134-Ն որոշման մեջ կատարել հետևյալ փոփոխությունները.</w:t>
      </w:r>
      <w:r>
        <w:br/>
        <w:t>ԵԿԱՄՈՒՏՆԵՐ</w:t>
      </w:r>
    </w:p>
    <w:p w:rsidR="00B61B86" w:rsidRDefault="007766B0">
      <w:pPr>
        <w:pStyle w:val="a3"/>
        <w:divId w:val="443891270"/>
      </w:pPr>
      <w:r>
        <w:t xml:space="preserve">1. Ընդամենը եկամուտներ տողի «528689.8»հազար դրամ թիվը փոխարինել «523517.8» հազար դրամ թվով, որից՝ </w:t>
      </w:r>
      <w:r>
        <w:br/>
        <w:t>1) վարչական մասի «503122.4» հազար դրամ թիվը փոխարինել «497950.4» հազար դրամ թվով</w:t>
      </w:r>
      <w:r>
        <w:br/>
        <w:t xml:space="preserve">2)«Տեղական տուրքեր» տողի «2722,0» հազար դրամ թիվը փոխարինել «2702,0» հազար դրամ, որից. </w:t>
      </w:r>
      <w:r>
        <w:br/>
        <w:t>ա</w:t>
      </w:r>
      <w:r>
        <w:rPr>
          <w:rFonts w:ascii="MS Mincho" w:eastAsia="MS Mincho" w:hAnsi="MS Mincho" w:cs="MS Mincho" w:hint="eastAsia"/>
        </w:rPr>
        <w:t>․</w:t>
      </w:r>
      <w:r>
        <w:t xml:space="preserve"> «Համայնքի վարչական տարածքում ոգելից և ալկահոլային խմիչքների և (կամ) ծխախոտի արտադրանքի վաճառքի թույլտվության համար» տողի «1628,0»հազար դրամ թիվը փոխարինել «1608,0»հազար դրամ թվով: </w:t>
      </w:r>
      <w:r>
        <w:br/>
        <w:t>3)«Գույքի վարձակալությունից եկամուտներ» տողի «34931.4» հազար դրամ թիվը փոխարինել «32608.4» հազար դրամ թվով, այդ թվում. ա</w:t>
      </w:r>
      <w:r>
        <w:rPr>
          <w:rFonts w:ascii="MS Mincho" w:eastAsia="MS Mincho" w:hAnsi="MS Mincho" w:cs="MS Mincho" w:hint="eastAsia"/>
        </w:rPr>
        <w:t>․</w:t>
      </w:r>
      <w:r>
        <w:t xml:space="preserve"> «Համայնքի վարչական տարածքում գտնվող պետական սեփականություն համարվող հողերի վարձակալության վարձավճարներ » տողի «5717.1» հազար դրամ թիվը փոխարինել «3394.1» հազար դրամ թվով:</w:t>
      </w:r>
      <w:r>
        <w:br/>
        <w:t>4) Վարչական գանձումներ տողի «28885.8»հազար դրամ թիվը փոխարինել «26056.8» հազար դրամ թվով,այդ թվում</w:t>
      </w:r>
    </w:p>
    <w:p w:rsidR="00B61B86" w:rsidRDefault="007766B0">
      <w:pPr>
        <w:pStyle w:val="a3"/>
        <w:divId w:val="443891270"/>
      </w:pPr>
      <w:r>
        <w:t>՝ ա</w:t>
      </w:r>
      <w:r>
        <w:rPr>
          <w:rFonts w:ascii="MS Mincho" w:eastAsia="MS Mincho" w:hAnsi="MS Mincho" w:cs="MS Mincho" w:hint="eastAsia"/>
        </w:rPr>
        <w:t>․</w:t>
      </w:r>
      <w:r>
        <w:t xml:space="preserve"> «Տեղական վճարներ տողի «27845.8» հազար դրամ թիվը փոխարինել «25016.8» հազար դրամ թվով,որից՝</w:t>
      </w:r>
    </w:p>
    <w:p w:rsidR="00B61B86" w:rsidRDefault="007766B0">
      <w:pPr>
        <w:pStyle w:val="a3"/>
        <w:divId w:val="443891270"/>
      </w:pPr>
      <w:r>
        <w:t>աա. «Համայնքային ենթակայության մանկապարտեզների ծառայությունից օգտվողների համար՝ համայնքի կողմից կամ համայնքի պատվերով մատուցված ծառայությունների դիմաց փոխհատուցման գումարի չափով» տողի «13518.0» հազար դրամ թիվը փոխարինել «10689.0» հազար դրամ թվով:</w:t>
      </w:r>
      <w:r>
        <w:br/>
        <w:t>ԾԱԽՍԵՐ</w:t>
      </w:r>
    </w:p>
    <w:p w:rsidR="00B61B86" w:rsidRDefault="007766B0">
      <w:pPr>
        <w:pStyle w:val="a3"/>
        <w:divId w:val="443891270"/>
      </w:pPr>
      <w:r>
        <w:t>Համայնքի բյուջեյի ծախսերը ըստ բյուջետային ծախսերի գործառնական և տնտեսագիտական դասակարգման.</w:t>
      </w:r>
      <w:r>
        <w:br/>
        <w:t xml:space="preserve">1. Ընդամենը ծախսեր տողի «644940.4» թիվը փոխարինել «639768.4» հազար դրամ </w:t>
      </w:r>
      <w:r>
        <w:lastRenderedPageBreak/>
        <w:t>թվով,այդ թվում ՝</w:t>
      </w:r>
      <w:r>
        <w:br/>
        <w:t>1) վարչական մասի «508493.6» հազար դրամ թիվը փոխարինել «503321.6» հազար դրամ թվով:</w:t>
      </w:r>
      <w:r>
        <w:br/>
        <w:t>2</w:t>
      </w:r>
      <w:r>
        <w:rPr>
          <w:rFonts w:ascii="MS Mincho" w:eastAsia="MS Mincho" w:hAnsi="MS Mincho" w:cs="MS Mincho" w:hint="eastAsia"/>
        </w:rPr>
        <w:t>․</w:t>
      </w:r>
      <w:r>
        <w:t xml:space="preserve"> Բաժին 09 Խումբ 1 Դաս 1 «Նախադպրոցական կրթություն» ծրագրի «101438.4» հազար դրամ թիվը փոխարինել «96266.4» հազար դրամ թվով, որից՝ ըստ տնտեսագիտական դասակարգման հոդվածների. </w:t>
      </w:r>
      <w:r>
        <w:br/>
        <w:t>1) «Սուբսիդիաներ ոչ-ֆինանսական պետական (hամայնքային) կազմակերպություններին» 4511 հոդվածի «101438.4» հազար դրամ թիվը փոխարինել «96266.4» հազար դրամ թվով։</w:t>
      </w:r>
    </w:p>
    <w:p w:rsidR="00B61B86" w:rsidRDefault="007766B0">
      <w:pPr>
        <w:pStyle w:val="a3"/>
        <w:divId w:val="443891270"/>
      </w:pPr>
      <w:r>
        <w:br/>
        <w:t>3. Բաժին 11 Խումբ 1 Դաս 2 «ՀՀ համայնքների պահուստային ֆոնդ»&gt; ծրագրի «10765.2» հազար դրամ թիվը փոխարինել «10455.8» հազար դրամ թվով, այդ թվում՝ ըստ տնտեսագիտական դասակարգման հոդվածների</w:t>
      </w:r>
      <w:r>
        <w:br/>
        <w:t xml:space="preserve">1) «Պահուստային միջոցներ» 4891 հոդվածի «1139.4» հազար դրամ թիվը փոխարինել «309.4» հազար դրամ թվով </w:t>
      </w:r>
      <w:r>
        <w:br/>
        <w:t xml:space="preserve">2) «Ընթացիկ դրամաշնորհներ պետական և համայնքների ոչ առևտրային կազմակերպություններին հոդված 4637 «450.0» հազար դրամ թիվը փոխարինել «550,0» հազար դրամ թվով </w:t>
      </w:r>
      <w:r>
        <w:br/>
        <w:t>3) «Այլ ընթացիկ դրամաշնորհներ» հոդված 4639 «829.0» հազար դրամ թիվը փոխարինել «879,0» հազար դրամ թվով</w:t>
      </w:r>
      <w:r>
        <w:br/>
        <w:t xml:space="preserve">4) «Կրթական, մշակութային և սպորտային նպաստներ բյուջեից» 4727 հոդվածի «2615.0» հազար դրամ թիվը փոխարինել «3090.0 »հազար դրամ թվով </w:t>
      </w:r>
      <w:r>
        <w:br/>
        <w:t>5) «Նվիրատվություններ այլ շահույթ չհետապնդող կազմակերպություններին» 4819 հոդվածի «0» դրամ թիվը փոխարինել «200.0» հազար դրամ թվով և բառով: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B61B86">
        <w:trPr>
          <w:divId w:val="834339419"/>
          <w:tblCellSpacing w:w="15" w:type="dxa"/>
        </w:trPr>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Դեմ-0</w:t>
            </w:r>
          </w:p>
        </w:tc>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Ձեռնպահ-0</w:t>
            </w:r>
          </w:p>
        </w:tc>
      </w:tr>
    </w:tbl>
    <w:p w:rsidR="00B61B86" w:rsidRDefault="007766B0">
      <w:pPr>
        <w:pStyle w:val="a3"/>
        <w:divId w:val="834339419"/>
      </w:pPr>
      <w:r>
        <w:t>Որոշումն ընդունված է. /կցվում է որոշում N 104-Ն/</w:t>
      </w:r>
    </w:p>
    <w:p w:rsidR="00B61B86" w:rsidRDefault="007766B0">
      <w:pPr>
        <w:pStyle w:val="a3"/>
        <w:divId w:val="968045682"/>
      </w:pPr>
      <w:r>
        <w:t>Լսեցին</w:t>
      </w:r>
      <w:r>
        <w:br/>
      </w:r>
      <w:r>
        <w:rPr>
          <w:rStyle w:val="a5"/>
          <w:b/>
          <w:bCs/>
        </w:rPr>
        <w:t xml:space="preserve">ՀԱՅԱՍՏԱՆԻ ՀԱՆՐԱՊԵՏՈՒԹՅՆԱ ՇԻՐԱԿԻ ՄԱՐԶԻ ԱԽՈՒՐՅԱՆ ՀԱՄԱՅՆՔԻ ՎԱՐՉԱԿԱՆ ՏԱՐԱԾՔՈՒՄ 2020 ԹՎԱԿԱՆԻ ՏԵՂԱԿԱՆ ՏՈՒՐՔԵՐԻ ԵՎ ՏԵՂԱԿԱՆ ՎՃԱՐՆԵՐԻ ՏԵՍԱԿՆԵՐՆ ՈՒ ԴՐՈՒՅՔԱՉԱՓԵՐԸ ՍԱՀՄԱՆԵԼՈՒ ՄԱՍԻՆ </w:t>
      </w:r>
    </w:p>
    <w:p w:rsidR="00B61B86" w:rsidRDefault="007766B0">
      <w:pPr>
        <w:pStyle w:val="a3"/>
        <w:jc w:val="right"/>
        <w:divId w:val="968045682"/>
      </w:pPr>
      <w:r>
        <w:rPr>
          <w:rStyle w:val="a5"/>
          <w:b/>
          <w:bCs/>
        </w:rPr>
        <w:t>/Զեկ. ԱՐԾՐՈՒՆԻ ԻԳԻԹՅԱՆ/</w:t>
      </w:r>
    </w:p>
    <w:p w:rsidR="00B61B86" w:rsidRDefault="007766B0">
      <w:pPr>
        <w:pStyle w:val="a3"/>
        <w:divId w:val="968045682"/>
      </w:pPr>
      <w:r>
        <w:t>Ղեկավարվելով &lt;&lt;Տեղական ինքնակառավարման մասին&gt;&gt; Հայաստանի Հանրապետության օրենքի 18-րդ հովածի 1-ին մասի 18-րդ կետի և &lt;&lt;Տեղական տուրքերի և տեղական վճարների մասին&gt;&gt; Հայաստանի Հանրապետության օրենքի 8-րդ, 9-րդ, 10-րդ, 11-րդ, 12-րդ, 13-րդ և 14-րդ հոդվածների դրույթներով՝</w:t>
      </w:r>
      <w:r>
        <w:br/>
        <w:t>Հայաստանի Հանրապետության Շիրակի մարզի Ախուրյան համայնքի ավագանին որոշում է</w:t>
      </w:r>
      <w:r>
        <w:rPr>
          <w:rFonts w:ascii="MS Mincho" w:eastAsia="MS Mincho" w:hAnsi="MS Mincho" w:cs="MS Mincho" w:hint="eastAsia"/>
        </w:rPr>
        <w:t>․</w:t>
      </w:r>
    </w:p>
    <w:p w:rsidR="00B61B86" w:rsidRDefault="00B61B86">
      <w:pPr>
        <w:divId w:val="968045682"/>
        <w:rPr>
          <w:rFonts w:ascii="GHEA Grapalat" w:eastAsia="Times New Roman" w:hAnsi="GHEA Grapalat"/>
        </w:rPr>
      </w:pPr>
    </w:p>
    <w:p w:rsidR="00B61B86" w:rsidRDefault="007766B0">
      <w:pPr>
        <w:numPr>
          <w:ilvl w:val="0"/>
          <w:numId w:val="2"/>
        </w:numPr>
        <w:spacing w:before="100" w:beforeAutospacing="1" w:after="100" w:afterAutospacing="1" w:line="240" w:lineRule="auto"/>
        <w:divId w:val="968045682"/>
        <w:rPr>
          <w:rFonts w:ascii="GHEA Grapalat" w:eastAsia="Times New Roman" w:hAnsi="GHEA Grapalat"/>
        </w:rPr>
      </w:pPr>
      <w:r>
        <w:rPr>
          <w:rFonts w:ascii="GHEA Grapalat" w:eastAsia="Times New Roman" w:hAnsi="GHEA Grapalat"/>
        </w:rPr>
        <w:lastRenderedPageBreak/>
        <w:t>Հայաստանի Հանրապետության Շիրակի մարզի Ախուրյան համայնքի վարչական տարածքում 2020 թվականի տեղական տուրքերի և վճարների տեսակներն ու դրույքաչափերը սահմանել ՝ համաձայն թիվ 1 և թիվ 2 հավելվածների։</w:t>
      </w:r>
    </w:p>
    <w:p w:rsidR="00B61B86" w:rsidRDefault="007766B0">
      <w:pPr>
        <w:numPr>
          <w:ilvl w:val="0"/>
          <w:numId w:val="2"/>
        </w:numPr>
        <w:spacing w:before="100" w:beforeAutospacing="1" w:after="100" w:afterAutospacing="1" w:line="240" w:lineRule="auto"/>
        <w:divId w:val="968045682"/>
        <w:rPr>
          <w:rFonts w:ascii="GHEA Grapalat" w:eastAsia="Times New Roman" w:hAnsi="GHEA Grapalat"/>
        </w:rPr>
      </w:pPr>
      <w:r>
        <w:rPr>
          <w:rFonts w:ascii="GHEA Grapalat" w:eastAsia="Times New Roman" w:hAnsi="GHEA Grapalat"/>
        </w:rPr>
        <w:t>Սահմանված տեղական տուրքերի դրույքաչափերը Հայաստանի Հանրապետության Շիրակի մարզի Ախուրյան համայնքի բնակավայրերում հաշվարկել 0.5 գործակցի կիրառմամբ:</w:t>
      </w:r>
    </w:p>
    <w:p w:rsidR="00B61B86" w:rsidRDefault="007766B0">
      <w:pPr>
        <w:numPr>
          <w:ilvl w:val="0"/>
          <w:numId w:val="2"/>
        </w:numPr>
        <w:spacing w:before="100" w:beforeAutospacing="1" w:after="100" w:afterAutospacing="1" w:line="240" w:lineRule="auto"/>
        <w:divId w:val="968045682"/>
        <w:rPr>
          <w:rFonts w:ascii="GHEA Grapalat" w:eastAsia="Times New Roman" w:hAnsi="GHEA Grapalat"/>
        </w:rPr>
      </w:pPr>
      <w:r>
        <w:rPr>
          <w:rFonts w:ascii="GHEA Grapalat" w:eastAsia="Times New Roman" w:hAnsi="GHEA Grapalat"/>
        </w:rPr>
        <w:t>Սույն որոշումն ուժի մեջ է մտնում 2020թվականի 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B61B86">
        <w:trPr>
          <w:divId w:val="648556803"/>
          <w:tblCellSpacing w:w="15" w:type="dxa"/>
        </w:trPr>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Դեմ-0</w:t>
            </w:r>
          </w:p>
        </w:tc>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Ձեռնպահ-0</w:t>
            </w:r>
          </w:p>
        </w:tc>
      </w:tr>
    </w:tbl>
    <w:p w:rsidR="00B61B86" w:rsidRDefault="007766B0">
      <w:pPr>
        <w:pStyle w:val="a3"/>
        <w:divId w:val="648556803"/>
      </w:pPr>
      <w:r>
        <w:t>Որոշումն ընդունված է. /կցվում է որոշում N 105-Ն/</w:t>
      </w:r>
    </w:p>
    <w:p w:rsidR="00B61B86" w:rsidRDefault="007766B0">
      <w:pPr>
        <w:pStyle w:val="a3"/>
        <w:divId w:val="1214390398"/>
      </w:pPr>
      <w:r>
        <w:t>Լսեցին</w:t>
      </w:r>
      <w:r>
        <w:br/>
      </w:r>
      <w:r>
        <w:rPr>
          <w:rStyle w:val="a5"/>
          <w:b/>
          <w:bCs/>
        </w:rPr>
        <w:t xml:space="preserve">ՀԱՅԱՍՏԱՆԻ ՀԱՆՐԱՊԵՏՈՒԹՅԱՆ ՇԻՐԱԿԻ ՄԱՐԶԻ ԱԽՈՒՐՅԱՆ ՀԱՄԱՅՆՔԻ ՂԵԿԱՎԱՐԻ ՊԱՇՏՈՆԱՅԻՆ ԴՐՈՒՅՔԱՉԱՓԸ ՍԱՀՄԱՆԵԼՈՒ ՄԱՍԻՆ </w:t>
      </w:r>
    </w:p>
    <w:p w:rsidR="00B61B86" w:rsidRDefault="007766B0">
      <w:pPr>
        <w:pStyle w:val="a3"/>
        <w:jc w:val="right"/>
        <w:divId w:val="1214390398"/>
      </w:pPr>
      <w:r>
        <w:rPr>
          <w:rStyle w:val="a5"/>
          <w:b/>
          <w:bCs/>
        </w:rPr>
        <w:t>/Զեկ. ԱՐԾՐՈՒՆԻ ԻԳԻԹՅԱՆ/</w:t>
      </w:r>
    </w:p>
    <w:p w:rsidR="00B61B86" w:rsidRPr="005B036F" w:rsidRDefault="007766B0" w:rsidP="005B036F">
      <w:pPr>
        <w:pStyle w:val="a3"/>
        <w:divId w:val="1214390398"/>
      </w:pPr>
      <w:r>
        <w:t>Ղեկավարվելով &lt;&lt;Տեղական ինքնակառավարման մասին&gt;&gt; Հայաստանի Հանրապետության օրենքի 18-րդ հոդվածի 1-ին մասի 11-րդ կետի և 28-րդ հոդվածի 1-ին մասի 3-րդ կետի դրույթներով՝ Հայաստանի Հանրապետության Շիրակի մարզի Ախուրյանի համայնքի ավագանին որոշում է՝</w:t>
      </w:r>
    </w:p>
    <w:p w:rsidR="00B61B86" w:rsidRDefault="007766B0">
      <w:pPr>
        <w:pStyle w:val="a3"/>
        <w:divId w:val="1214390398"/>
      </w:pPr>
      <w:r>
        <w:t>1.Հայաստանի Հանրապետության Շիրակի մարզի Ախուրյան համայնքի ղեկավարի պաշտոնային դրույքաչափը սահմանել Հայաստանի Հանրապետության Ազգային ժողովի պատգամավորի աշխատավարձի նկատմամբ 59.87 %-ի չափով՝ 396000 (երեք հարյուր իննսունվեց հազար ) Հայաստանի Հանրապետության դրամ : 2.Սույն որոշումն ուժի մեջ է մտնում 2020 թվականի 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B61B86">
        <w:trPr>
          <w:divId w:val="96559768"/>
          <w:tblCellSpacing w:w="15" w:type="dxa"/>
        </w:trPr>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Դեմ-0</w:t>
            </w:r>
          </w:p>
        </w:tc>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Ձեռնպահ-0</w:t>
            </w:r>
          </w:p>
        </w:tc>
      </w:tr>
    </w:tbl>
    <w:p w:rsidR="00B61B86" w:rsidRDefault="007766B0">
      <w:pPr>
        <w:pStyle w:val="a3"/>
        <w:divId w:val="96559768"/>
      </w:pPr>
      <w:r>
        <w:t>Որոշումն ընդունված է. /կցվում է որոշում N 106/</w:t>
      </w:r>
    </w:p>
    <w:p w:rsidR="00B61B86" w:rsidRDefault="007766B0">
      <w:pPr>
        <w:pStyle w:val="a3"/>
        <w:divId w:val="1612665235"/>
      </w:pPr>
      <w:r>
        <w:t>Լսեցին</w:t>
      </w:r>
      <w:r>
        <w:br/>
      </w:r>
      <w:r>
        <w:rPr>
          <w:rStyle w:val="a5"/>
          <w:b/>
          <w:bCs/>
        </w:rPr>
        <w:t xml:space="preserve">ՀԱՅԱՍՏԱՆԻ ՀԱՆՐԱՊԵՏՈՒԹՅԱՆ ՇԻՐԱԿԻ ՄԱՐԶԻ ԱԽՈՒՐՅԱՆԻ ՀԱՄԱՅՆՔԱՅԻՆ ՈՉ ԱՌԵՎՏՐԱՅԻՆ ԿԱԶՄԱԿԵՐՊՈՒԹՅՈՒՆՆԵՐԻ ԱՇԽԱՏՈՂՆԵՐԻ 2020ԹՎԱԿԱՆԻ ՔԱՆԱԿԸ, ՀԱՍՏԻՔԱՑՈՒՑԱԿԸ ԵՎ ՊԱՇՏՈՆԱՅԻՆ ԴՐՈՒՅՔԱՉԱՓԵՐԸ ՀԱՍՏԱՏԵԼՈՒ ՄԱՍԻՆ </w:t>
      </w:r>
    </w:p>
    <w:p w:rsidR="00B61B86" w:rsidRDefault="007766B0">
      <w:pPr>
        <w:pStyle w:val="a3"/>
        <w:jc w:val="right"/>
        <w:divId w:val="1612665235"/>
      </w:pPr>
      <w:r>
        <w:rPr>
          <w:rStyle w:val="a5"/>
          <w:b/>
          <w:bCs/>
        </w:rPr>
        <w:t>/Զեկ. ԱՐԾՐՈՒՆԻ ԻԳԻԹՅԱՆ/</w:t>
      </w:r>
    </w:p>
    <w:p w:rsidR="00B61B86" w:rsidRDefault="007766B0">
      <w:pPr>
        <w:pStyle w:val="a3"/>
        <w:divId w:val="1612665235"/>
      </w:pPr>
      <w:r>
        <w:t xml:space="preserve">Ղեկավարվելով &lt;&lt;Տեղական ինքնակառավարման մասին&gt;&gt; Հայաստանի Հանրապետության օրենքի 18-րդ հոդվածի 1-ին մասի 28-րդ հոդվածի դրույթներով՝ </w:t>
      </w:r>
      <w:r>
        <w:br/>
        <w:t>Հայաստանի Հանրապետության Շիրակի մարզի Ախուրյան համայնքի ավագանին որոշում է</w:t>
      </w:r>
      <w:r>
        <w:rPr>
          <w:rFonts w:ascii="MS Mincho" w:eastAsia="MS Mincho" w:hAnsi="MS Mincho" w:cs="MS Mincho" w:hint="eastAsia"/>
        </w:rPr>
        <w:t>․</w:t>
      </w:r>
    </w:p>
    <w:p w:rsidR="00B61B86" w:rsidRDefault="00B61B86">
      <w:pPr>
        <w:divId w:val="1612665235"/>
        <w:rPr>
          <w:rFonts w:ascii="GHEA Grapalat" w:eastAsia="Times New Roman" w:hAnsi="GHEA Grapalat"/>
        </w:rPr>
      </w:pPr>
    </w:p>
    <w:p w:rsidR="00B61B86" w:rsidRDefault="007766B0">
      <w:pPr>
        <w:numPr>
          <w:ilvl w:val="0"/>
          <w:numId w:val="3"/>
        </w:numPr>
        <w:spacing w:before="100" w:beforeAutospacing="1" w:after="100" w:afterAutospacing="1" w:line="240" w:lineRule="auto"/>
        <w:divId w:val="1612665235"/>
        <w:rPr>
          <w:rFonts w:ascii="GHEA Grapalat" w:eastAsia="Times New Roman" w:hAnsi="GHEA Grapalat"/>
        </w:rPr>
      </w:pPr>
      <w:r>
        <w:rPr>
          <w:rFonts w:ascii="GHEA Grapalat" w:eastAsia="Times New Roman" w:hAnsi="GHEA Grapalat"/>
        </w:rPr>
        <w:lastRenderedPageBreak/>
        <w:t>Հաստատել Հայաստանի Հանրապետության Շիրակի մարզի Ախուրյան համայքի համայնքային ոչ առևտրային կազմակերությունների 2019թվականի քանակը, հաստիքացուցակը և պաշտոնային դրույքաչափերը՝ համաձայն թիվ թիվ 1-11 հավելվածների:</w:t>
      </w:r>
    </w:p>
    <w:p w:rsidR="00B61B86" w:rsidRDefault="007766B0">
      <w:pPr>
        <w:numPr>
          <w:ilvl w:val="0"/>
          <w:numId w:val="3"/>
        </w:numPr>
        <w:spacing w:before="100" w:beforeAutospacing="1" w:after="100" w:afterAutospacing="1" w:line="240" w:lineRule="auto"/>
        <w:divId w:val="1612665235"/>
        <w:rPr>
          <w:rFonts w:ascii="GHEA Grapalat" w:eastAsia="Times New Roman" w:hAnsi="GHEA Grapalat"/>
        </w:rPr>
      </w:pPr>
      <w:r>
        <w:rPr>
          <w:rFonts w:ascii="GHEA Grapalat" w:eastAsia="Times New Roman" w:hAnsi="GHEA Grapalat"/>
        </w:rPr>
        <w:t>Սույն որոշումն ուժի մեջ է մտնում 2020 թվականի 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B61B86">
        <w:trPr>
          <w:divId w:val="238906735"/>
          <w:tblCellSpacing w:w="15" w:type="dxa"/>
        </w:trPr>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Դեմ-0</w:t>
            </w:r>
          </w:p>
        </w:tc>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Ձեռնպահ-0</w:t>
            </w:r>
          </w:p>
        </w:tc>
      </w:tr>
    </w:tbl>
    <w:p w:rsidR="00B61B86" w:rsidRDefault="007766B0">
      <w:pPr>
        <w:pStyle w:val="a3"/>
        <w:divId w:val="238906735"/>
      </w:pPr>
      <w:r>
        <w:t>Որոշումն ընդունված է. /կցվում է որոշում N 107/</w:t>
      </w:r>
    </w:p>
    <w:p w:rsidR="00B61B86" w:rsidRDefault="007766B0">
      <w:pPr>
        <w:pStyle w:val="a3"/>
        <w:divId w:val="1838837789"/>
      </w:pPr>
      <w:r>
        <w:t>Լսեցին</w:t>
      </w:r>
      <w:r>
        <w:br/>
      </w:r>
      <w:r>
        <w:rPr>
          <w:rStyle w:val="a5"/>
          <w:b/>
          <w:bCs/>
        </w:rPr>
        <w:t xml:space="preserve">ՀԱՅԱՍՏԱՆԻ ՀԱՆՐԱՊԵՏՈՒԹՅԱՆ ՇԻՐԱԿԻ ՄԱՐԶԻ ԱԽՈՒՐՅԱՆ ՀԱՄԱՅՆՔԻ 2020 ԹՎԱԿԱՆԻ ԲՅՈՒՋԵՆ ՀԱՍՏԱՏԵԼՈՒ ՄԱՍԻՆ </w:t>
      </w:r>
    </w:p>
    <w:p w:rsidR="00B61B86" w:rsidRDefault="007766B0">
      <w:pPr>
        <w:pStyle w:val="a3"/>
        <w:jc w:val="right"/>
        <w:divId w:val="1838837789"/>
      </w:pPr>
      <w:r>
        <w:rPr>
          <w:rStyle w:val="a5"/>
          <w:b/>
          <w:bCs/>
        </w:rPr>
        <w:t>/Զեկ. ԱՐԾՐՈՒՆԻ ԻԳԻԹՅԱՆ/</w:t>
      </w:r>
    </w:p>
    <w:p w:rsidR="00B61B86" w:rsidRPr="005B036F" w:rsidRDefault="007766B0" w:rsidP="005B036F">
      <w:pPr>
        <w:pStyle w:val="a3"/>
        <w:divId w:val="1838837789"/>
      </w:pPr>
      <w:r>
        <w:t xml:space="preserve">Ղեկավարվելով «Տեղական ինքնակառավարման մասին» Հայաստանի Հանրապետության օրենքի 18-րդ հոդվածի 1-ին մասի 5-րդ կետի և «Հայաստանի Հանրապետության բյուջետային համակարգի մասին» Հայաստանի Հանրապետության օրենքի 32-րդ հոդվածի 5-րդ մասի, 33-րդ հոդվածի 3-րդ մասի դրույթներով՝ </w:t>
      </w:r>
      <w:r>
        <w:br/>
        <w:t>Հայաստանի Հանրապետության Շիրակի մարզի Ախուրյան համայնքի ավագանին որոշում է</w:t>
      </w:r>
      <w:r>
        <w:rPr>
          <w:rFonts w:ascii="MS Mincho" w:eastAsia="MS Mincho" w:hAnsi="MS Mincho" w:cs="MS Mincho" w:hint="eastAsia"/>
        </w:rPr>
        <w:t>․</w:t>
      </w:r>
    </w:p>
    <w:p w:rsidR="00B61B86" w:rsidRDefault="007766B0">
      <w:pPr>
        <w:pStyle w:val="a3"/>
        <w:divId w:val="1838837789"/>
      </w:pPr>
      <w:r>
        <w:t>1.Հաստատել Հայաստանի Հանրապետության Շիրակի մարզի Ախուրյան համայնքի 2020 թվականի բյուջեն.</w:t>
      </w:r>
      <w:r>
        <w:br/>
      </w:r>
      <w:r>
        <w:rPr>
          <w:color w:val="000000"/>
        </w:rPr>
        <w:t>1) եկամուտների գծով՝</w:t>
      </w:r>
      <w:r>
        <w:rPr>
          <w:rFonts w:ascii="Calibri" w:hAnsi="Calibri" w:cs="Calibri"/>
          <w:color w:val="000000"/>
        </w:rPr>
        <w:t>  </w:t>
      </w:r>
      <w:r>
        <w:rPr>
          <w:color w:val="000000"/>
        </w:rPr>
        <w:t>560394,4</w:t>
      </w:r>
      <w:r>
        <w:rPr>
          <w:rFonts w:ascii="Calibri" w:hAnsi="Calibri" w:cs="Calibri"/>
          <w:color w:val="000000"/>
        </w:rPr>
        <w:t>    </w:t>
      </w:r>
      <w:r>
        <w:rPr>
          <w:color w:val="000000"/>
        </w:rPr>
        <w:t>հազար Հայաստանի Հանրապետության դրամ</w:t>
      </w:r>
    </w:p>
    <w:p w:rsidR="00B61B86" w:rsidRDefault="007766B0">
      <w:pPr>
        <w:pStyle w:val="a3"/>
        <w:divId w:val="1838837789"/>
      </w:pPr>
      <w:r>
        <w:rPr>
          <w:color w:val="000000"/>
        </w:rPr>
        <w:t>2) ծախսերի գծով՝ 560394,4</w:t>
      </w:r>
      <w:r>
        <w:rPr>
          <w:rFonts w:ascii="Calibri" w:hAnsi="Calibri" w:cs="Calibri"/>
          <w:color w:val="000000"/>
        </w:rPr>
        <w:t> </w:t>
      </w:r>
      <w:r>
        <w:rPr>
          <w:color w:val="000000"/>
        </w:rPr>
        <w:t xml:space="preserve"> հազար Հայաստանի Հանրապետության դրամ </w:t>
      </w:r>
      <w:r>
        <w:br/>
      </w:r>
      <w:r>
        <w:rPr>
          <w:color w:val="000000"/>
        </w:rPr>
        <w:t xml:space="preserve">3) հավելուրդը / դեֆիցիտը (պակասուրդը)՝ 0 դրամ: </w:t>
      </w:r>
      <w:r>
        <w:br/>
      </w:r>
      <w:r>
        <w:rPr>
          <w:color w:val="000000"/>
        </w:rPr>
        <w:t>2.Հաստատել համայնքի բյուջեի</w:t>
      </w:r>
      <w:r>
        <w:t xml:space="preserve"> եկամուտները ըստ առանձին եկամտատեսակների՝ համաձայն հատված 1-ի </w:t>
      </w:r>
      <w:r>
        <w:br/>
        <w:t xml:space="preserve">3.Հաստատել համայնքի բյուջեի ծախսերը ըստ գործառական դասակարգման՝ համաձայն հատված 2-ի </w:t>
      </w:r>
      <w:r>
        <w:br/>
        <w:t>4.Հաստատել համայնքի բյուջեի ծախսերը ըստ տնտեսագիտական դասակարգման՝ համաձայն հատված 3-ի</w:t>
      </w:r>
      <w:r>
        <w:br/>
        <w:t>5.Հաստատել համայնքի բյուջեի միջոցների տարեվերջի հավելուրդը կամ դեֆիցիտը (պակասուրդը)՝ համաձայն հատված 4-ի</w:t>
      </w:r>
      <w:r>
        <w:br/>
        <w:t>6.Հաստատել համայնքի բյուջեի հավելուրդի օգտագործման ուղղություները կամ դեֆիցիտի (պակասուրդի) ֆինանսավորման աղբյուրները՝ համաձայն հատված 5-ի: 7.Հաստատել համայնքի բյուջեի ծախսերը ըստ գործառական և տնտեսագիտական դասակարգման՝ համաձայն հատված 6-ի:</w:t>
      </w:r>
      <w:r>
        <w:br/>
        <w:t xml:space="preserve">8.Թույլատրել Հայաստանի Հանրապետության Շիրակի մարզի Ախուրյան համայնքի ղեկավարին. </w:t>
      </w:r>
      <w:r>
        <w:br/>
        <w:t xml:space="preserve">1) կատարելու բյուջեով իրականացվող յուրաքանչյուր ծրագրի գծով սահմանված գումարի 15 % չափաքանակը չգերազանցող ներքին վերաբաշխումներ՝ ըստ տնտեսագիտական դասակարգման ծախսերի նախատեսված հոդվածների միջև </w:t>
      </w:r>
      <w:r>
        <w:br/>
        <w:t xml:space="preserve">2) սահմանել, որ բյուջեով նախատեսված ծախսային ծրագրերի միջև </w:t>
      </w:r>
      <w:r>
        <w:lastRenderedPageBreak/>
        <w:t>վերաբաշխումների գումարը բյուջետային տարվա ընթացքում չի կարող գերազանցել այդ ծրագրերի համար հաստատված ընդհանուր գումարի 15 %-ը: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B61B86">
        <w:trPr>
          <w:divId w:val="406464519"/>
          <w:tblCellSpacing w:w="15" w:type="dxa"/>
        </w:trPr>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Դեմ-0</w:t>
            </w:r>
          </w:p>
        </w:tc>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Ձեռնպահ-0</w:t>
            </w:r>
          </w:p>
        </w:tc>
      </w:tr>
    </w:tbl>
    <w:p w:rsidR="00B61B86" w:rsidRDefault="007766B0">
      <w:pPr>
        <w:pStyle w:val="a3"/>
        <w:divId w:val="406464519"/>
      </w:pPr>
      <w:r>
        <w:t>Որոշումն ընդունված է. /կցվում է որոշում N 108-Ն/</w:t>
      </w:r>
    </w:p>
    <w:p w:rsidR="00B61B86" w:rsidRDefault="007766B0">
      <w:pPr>
        <w:pStyle w:val="a3"/>
        <w:divId w:val="905334919"/>
      </w:pPr>
      <w:r>
        <w:t>Լսեցին</w:t>
      </w:r>
      <w:r>
        <w:br/>
      </w:r>
      <w:r>
        <w:rPr>
          <w:rStyle w:val="a5"/>
          <w:b/>
          <w:bCs/>
        </w:rPr>
        <w:t xml:space="preserve">&amp;#171;ՀԱՅԱՍՏԱՆ&amp;#187; ՀԱՄԱՀԱՅԿԱԿԱՆ ՀԻՄՆԱԴՐԱՄԻՆ ՆՎԻՐԱՏՎՈՒԹՅՈՒՆ ԿԱՏԱՐԵԼՈՒ ՄԱՍԻՆ </w:t>
      </w:r>
    </w:p>
    <w:p w:rsidR="00B61B86" w:rsidRDefault="007766B0">
      <w:pPr>
        <w:pStyle w:val="a3"/>
        <w:jc w:val="right"/>
        <w:divId w:val="905334919"/>
      </w:pPr>
      <w:r>
        <w:rPr>
          <w:rStyle w:val="a5"/>
          <w:b/>
          <w:bCs/>
        </w:rPr>
        <w:t>/Զեկ. ԱՐԾՐՈՒՆԻ ԻԳԻԹՅԱՆ/</w:t>
      </w:r>
    </w:p>
    <w:p w:rsidR="00B61B86" w:rsidRDefault="007766B0">
      <w:pPr>
        <w:pStyle w:val="a3"/>
        <w:divId w:val="905334919"/>
      </w:pPr>
      <w:r>
        <w:t xml:space="preserve">Ղեկավարվելով «Տեղական ինքնակառավարման մասին» օրենքի 18-րդ հոդվածի 42-րդ կետի դրույթով՝ </w:t>
      </w:r>
      <w:r>
        <w:br/>
        <w:t>Հայաստանի Հանրապետության Շիրակի մարզի Ախուրյան համայնքի ավագանին որոշում է</w:t>
      </w:r>
      <w:r>
        <w:rPr>
          <w:rFonts w:ascii="MS Mincho" w:eastAsia="MS Mincho" w:hAnsi="MS Mincho" w:cs="MS Mincho" w:hint="eastAsia"/>
        </w:rPr>
        <w:t>․</w:t>
      </w:r>
    </w:p>
    <w:p w:rsidR="00B61B86" w:rsidRDefault="00B61B86">
      <w:pPr>
        <w:divId w:val="905334919"/>
        <w:rPr>
          <w:rFonts w:ascii="GHEA Grapalat" w:eastAsia="Times New Roman" w:hAnsi="GHEA Grapalat"/>
        </w:rPr>
      </w:pPr>
    </w:p>
    <w:p w:rsidR="00B61B86" w:rsidRDefault="007766B0">
      <w:pPr>
        <w:pStyle w:val="a3"/>
        <w:divId w:val="905334919"/>
      </w:pPr>
      <w:r>
        <w:t>«Հայաստան» համահայկական հիմնադրամին, որպես Հայաստանի Հանրապետության Շիրակի մարզի</w:t>
      </w:r>
      <w:r>
        <w:rPr>
          <w:rFonts w:ascii="Calibri" w:hAnsi="Calibri" w:cs="Calibri"/>
        </w:rPr>
        <w:t>  </w:t>
      </w:r>
      <w:r>
        <w:t>Ախուրյան համայնքի ներդրում, համայնքի 2019 թվականի բյուջեի պահուստային ֆոնդից</w:t>
      </w:r>
      <w:r>
        <w:rPr>
          <w:rFonts w:ascii="Calibri" w:hAnsi="Calibri" w:cs="Calibri"/>
        </w:rPr>
        <w:t> </w:t>
      </w:r>
      <w:r>
        <w:t xml:space="preserve"> նվիրատվության կարգով հատկացնել 200000 /երկու հարյուր հազար/ Հայաստանի Հանրապետության դրամ: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B61B86">
        <w:trPr>
          <w:divId w:val="1670020720"/>
          <w:tblCellSpacing w:w="15" w:type="dxa"/>
        </w:trPr>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Դեմ-0</w:t>
            </w:r>
          </w:p>
        </w:tc>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Ձեռնպահ-0</w:t>
            </w:r>
          </w:p>
        </w:tc>
      </w:tr>
    </w:tbl>
    <w:p w:rsidR="00B61B86" w:rsidRDefault="007766B0">
      <w:pPr>
        <w:pStyle w:val="a3"/>
        <w:divId w:val="1670020720"/>
      </w:pPr>
      <w:r>
        <w:t>Որոշումն ընդունված է. /կցվում է որոշում N 109/</w:t>
      </w:r>
    </w:p>
    <w:p w:rsidR="00B61B86" w:rsidRDefault="007766B0">
      <w:pPr>
        <w:pStyle w:val="a3"/>
        <w:divId w:val="1223296227"/>
      </w:pPr>
      <w:r>
        <w:t>Լսեցին</w:t>
      </w:r>
      <w:r>
        <w:br/>
      </w:r>
      <w:r>
        <w:rPr>
          <w:rStyle w:val="a5"/>
          <w:b/>
          <w:bCs/>
        </w:rPr>
        <w:t xml:space="preserve">ՀԱՅԱՍՏԱՆԻ ՀԱՆՐԱՊԵՏՈՒԹՅԱՆ ՇԻՐԱԿԻ ՄԱՐԶԻ ԱԽՈՒՐՅԱՆԻ ՀԱՄԱՅՆՔԻ ԱԽՈՒՐՅԱՆ ԳՅՈՒՂԻ ԵԿԵՂԵՑՈՒ ՋԵՌՈՒՑՄԱՆ ՀԱՄԱՐ ԳՈՒՄԱՐ ՏՐԱՄԱԴՐԵԼՈՒ ՄԱՍԻՆ </w:t>
      </w:r>
    </w:p>
    <w:p w:rsidR="00B61B86" w:rsidRDefault="007766B0">
      <w:pPr>
        <w:pStyle w:val="a3"/>
        <w:jc w:val="right"/>
        <w:divId w:val="1223296227"/>
      </w:pPr>
      <w:r>
        <w:rPr>
          <w:rStyle w:val="a5"/>
          <w:b/>
          <w:bCs/>
        </w:rPr>
        <w:t>/Զեկ. ԱՐԾՐՈՒՆԻ ԻԳԻԹՅԱՆ/</w:t>
      </w:r>
    </w:p>
    <w:p w:rsidR="00B61B86" w:rsidRDefault="007766B0">
      <w:pPr>
        <w:pStyle w:val="a3"/>
        <w:divId w:val="1223296227"/>
      </w:pPr>
      <w:r>
        <w:t>Ղեկավարվելով «Տեղականի նքնակառավարման մասին» Հայաստանի Հանրապետության օրենքի 18-րդ հոդվածի1-ին մասի 42-րդ կետի դրույթով՝</w:t>
      </w:r>
      <w:r>
        <w:rPr>
          <w:rFonts w:ascii="Calibri" w:hAnsi="Calibri" w:cs="Calibri"/>
        </w:rPr>
        <w:t> </w:t>
      </w:r>
      <w:r>
        <w:br/>
        <w:t>Հայաստանի Հանրապետության Շիրակի մարզի Ախուրյան համայնքի ավագանին որոշում է</w:t>
      </w:r>
      <w:r>
        <w:rPr>
          <w:rFonts w:ascii="MS Mincho" w:eastAsia="MS Mincho" w:hAnsi="MS Mincho" w:cs="MS Mincho" w:hint="eastAsia"/>
        </w:rPr>
        <w:t>․</w:t>
      </w:r>
    </w:p>
    <w:p w:rsidR="00B61B86" w:rsidRDefault="00B61B86">
      <w:pPr>
        <w:divId w:val="1223296227"/>
        <w:rPr>
          <w:rFonts w:ascii="GHEA Grapalat" w:eastAsia="Times New Roman" w:hAnsi="GHEA Grapalat"/>
        </w:rPr>
      </w:pPr>
    </w:p>
    <w:p w:rsidR="00B61B86" w:rsidRDefault="007766B0">
      <w:pPr>
        <w:pStyle w:val="a3"/>
        <w:divId w:val="1223296227"/>
      </w:pPr>
      <w:r>
        <w:t>Հայաստանի Հանրապետության Շիրակի մարզի Ախուրյան համայնքի Ախուրյան գյուղի եկեղեցու ջեռուցման համար 2019 թվականի համայնքի վարչական բյուջեի «Այլ ընթացիկ դրամաշնորհներ» հոդվածից տրամադրել 200000 /երկու հարյուր հազար/ Հայաստանի Հանրապետության դրամ: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B61B86">
        <w:trPr>
          <w:divId w:val="12347074"/>
          <w:tblCellSpacing w:w="15" w:type="dxa"/>
        </w:trPr>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lastRenderedPageBreak/>
              <w:t>Կողմ-14</w:t>
            </w:r>
          </w:p>
        </w:tc>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Դեմ-0</w:t>
            </w:r>
          </w:p>
        </w:tc>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Ձեռնպահ-0</w:t>
            </w:r>
          </w:p>
        </w:tc>
      </w:tr>
    </w:tbl>
    <w:p w:rsidR="00B61B86" w:rsidRDefault="007766B0">
      <w:pPr>
        <w:pStyle w:val="a3"/>
        <w:divId w:val="12347074"/>
      </w:pPr>
      <w:r>
        <w:t>Որոշումն ընդունված է. /կցվում է որոշում N 110/</w:t>
      </w:r>
    </w:p>
    <w:p w:rsidR="00B61B86" w:rsidRDefault="007766B0">
      <w:pPr>
        <w:pStyle w:val="a3"/>
        <w:divId w:val="1471359574"/>
      </w:pPr>
      <w:r>
        <w:t>Լսեցին</w:t>
      </w:r>
      <w:r>
        <w:br/>
      </w:r>
      <w:r>
        <w:rPr>
          <w:rStyle w:val="a5"/>
          <w:b/>
          <w:bCs/>
        </w:rPr>
        <w:t xml:space="preserve">ՀԱՅԱՍՏԱՆԻ ՀԱՆՐԱՊԵՏՈՒԹՅԱՆ ՇԻՐԱԿԻ ՄԱՐԶԻ ԱԽՈՒՐՅԱՆ ՀԱՄԱՅՆՔԻ &amp;#171;ՄԱՐԻՆԱ&amp;#187; ՊԱՐԱՅԻՆ ՀԱՄՈՒՅԹԻՆ ԳՈՒՄԱՐ ՏՐԱՄԱԴՐԵԼՈՒ ՄԱՍԻՆ </w:t>
      </w:r>
    </w:p>
    <w:p w:rsidR="00B61B86" w:rsidRDefault="007766B0">
      <w:pPr>
        <w:pStyle w:val="a3"/>
        <w:jc w:val="right"/>
        <w:divId w:val="1471359574"/>
      </w:pPr>
      <w:r>
        <w:rPr>
          <w:rStyle w:val="a5"/>
          <w:b/>
          <w:bCs/>
        </w:rPr>
        <w:t>/Զեկ. ԱՐԾՐՈՒՆԻ ԻԳԻԹՅԱՆ/</w:t>
      </w:r>
    </w:p>
    <w:p w:rsidR="00B61B86" w:rsidRPr="005B036F" w:rsidRDefault="007766B0" w:rsidP="005B036F">
      <w:pPr>
        <w:pStyle w:val="a3"/>
        <w:divId w:val="1471359574"/>
      </w:pPr>
      <w:r>
        <w:t>Ղեկավարվելով «Տեղական ինքնակառավարման մասին» Հայաստանի Հանրապետության օրենքի 18-րդ հոդվածի 1-ին մասի 42-րդ կետի դրույթով Հայաստանի Հանրապետության Շիրակի մարզի Ախուրյան համայնքի ավագանին որոշում է՝</w:t>
      </w:r>
    </w:p>
    <w:p w:rsidR="00B61B86" w:rsidRDefault="007766B0">
      <w:pPr>
        <w:pStyle w:val="a3"/>
        <w:divId w:val="1471359574"/>
      </w:pPr>
      <w:r>
        <w:rPr>
          <w:color w:val="000000"/>
        </w:rPr>
        <w:t>Հայաստանի Հանրապետության Շիրակի մարզի Ախուրյանի համայնքի «Մարինա» պարային համույթին՝ ի դեմս գեղարվեստական ղեկավար Լիպարիտ Մարկոսյանի, Վրաստանի Թբիլիսի քաղաքում անցկացվող «Աշնանային ռիթմեր» պարի միջազգային փառատոնին մասնակցելու և մրցանակ շահելու համար տրամադրել միանվագ դրամական աջակցություն 100000 /մեկ հարյուր հազար/ ՀՀ դրամ: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B61B86">
        <w:trPr>
          <w:divId w:val="1442067071"/>
          <w:tblCellSpacing w:w="15" w:type="dxa"/>
        </w:trPr>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Դեմ-0</w:t>
            </w:r>
          </w:p>
        </w:tc>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Ձեռնպահ-0</w:t>
            </w:r>
          </w:p>
        </w:tc>
      </w:tr>
    </w:tbl>
    <w:p w:rsidR="00B61B86" w:rsidRDefault="007766B0">
      <w:pPr>
        <w:pStyle w:val="a3"/>
        <w:divId w:val="1442067071"/>
      </w:pPr>
      <w:r>
        <w:t>Որոշումն ընդունված է. /կցվում է որոշում N 111/</w:t>
      </w:r>
    </w:p>
    <w:p w:rsidR="00B61B86" w:rsidRDefault="007766B0">
      <w:pPr>
        <w:pStyle w:val="a3"/>
        <w:divId w:val="2006856927"/>
      </w:pPr>
      <w:r>
        <w:t>Լսեցին</w:t>
      </w:r>
      <w:r>
        <w:br/>
      </w:r>
      <w:r>
        <w:rPr>
          <w:rStyle w:val="a5"/>
          <w:b/>
          <w:bCs/>
        </w:rPr>
        <w:t xml:space="preserve">ՀԱՅԱՍՏԱՆԻ ՀԱՆՐԱՊԵՏՈԻԹՅԱՆ ՇԻՐԱԿԻ ՄԱՐԶԻ ԱԽՈՒՐՅԱՆ ՀԱՄԱՅՆՔԻ ՄԱՐԶԻԿՆԵՐԻՆ ԵՎ ՄԱՐԶԻՉՆԵՐԻՆ ԴՐԱՄԱԿԱՆ ԽՐԱԽՈՒՍՈՒՄ ՏԱԼՈՒ ՄԱՍԻՆ </w:t>
      </w:r>
    </w:p>
    <w:p w:rsidR="00B61B86" w:rsidRDefault="007766B0">
      <w:pPr>
        <w:pStyle w:val="a3"/>
        <w:jc w:val="right"/>
        <w:divId w:val="2006856927"/>
      </w:pPr>
      <w:r>
        <w:rPr>
          <w:rStyle w:val="a5"/>
          <w:b/>
          <w:bCs/>
        </w:rPr>
        <w:t>/Զեկ. ԱՐԾՐՈՒՆԻ ԻԳԻԹՅԱՆ/</w:t>
      </w:r>
    </w:p>
    <w:p w:rsidR="00B61B86" w:rsidRPr="005B036F" w:rsidRDefault="007766B0" w:rsidP="005B036F">
      <w:pPr>
        <w:pStyle w:val="a3"/>
        <w:divId w:val="2006856927"/>
      </w:pPr>
      <w:r>
        <w:t xml:space="preserve">Հայաստանի Հանրապետության Շիրակի մարզի Ախուրյան համայնքի ավագանու 2017 թվականի դեկտեմբերի 25-ի թիվ 20-Ն որոշման դրույթների համաձայն, հաշվի առնելով, որ Հայաստանի Հանրապետության 2019 թվականի Աշխարհի և Հայաստանի առաջնություններում Հայաստանի Հանրապետության Շիրակի մարզի Ախուրյան համայնքի մարզիկների գրավել են մրցանակային տեղեր՝ </w:t>
      </w:r>
      <w:r>
        <w:br/>
        <w:t>Հայաստանի Հանրապետության Շիրակի մարզի Ախուրյան համայնքի ավագանին որոշում է.</w:t>
      </w:r>
    </w:p>
    <w:p w:rsidR="00B61B86" w:rsidRDefault="007766B0">
      <w:pPr>
        <w:pStyle w:val="a3"/>
        <w:spacing w:after="240" w:afterAutospacing="0"/>
        <w:divId w:val="2006856927"/>
      </w:pPr>
      <w:r>
        <w:t xml:space="preserve">Հայաստանի Հանրապետության Շիրակի մարզի Ախուրյան համայնքի 2019 թվականի վարչական բյուջեի պահուստային ֆոնդից «Կրթական, մշակութային և սպորտային նպաստներ բյուջեից» 4727 հոդվածով նախատեսնված գումարներից մարզիկներին և մարզիչներին տրամադրել դրամական խրախուսում </w:t>
      </w:r>
      <w:r>
        <w:rPr>
          <w:rFonts w:ascii="MS Mincho" w:eastAsia="MS Mincho" w:hAnsi="MS Mincho" w:cs="MS Mincho" w:hint="eastAsia"/>
        </w:rPr>
        <w:t>․</w:t>
      </w:r>
    </w:p>
    <w:p w:rsidR="00B61B86" w:rsidRDefault="007766B0">
      <w:pPr>
        <w:numPr>
          <w:ilvl w:val="0"/>
          <w:numId w:val="4"/>
        </w:numPr>
        <w:spacing w:before="100" w:beforeAutospacing="1" w:after="100" w:afterAutospacing="1" w:line="240" w:lineRule="auto"/>
        <w:divId w:val="2006856927"/>
        <w:rPr>
          <w:rFonts w:ascii="GHEA Grapalat" w:eastAsia="Times New Roman" w:hAnsi="GHEA Grapalat"/>
        </w:rPr>
      </w:pPr>
      <w:r>
        <w:rPr>
          <w:rFonts w:ascii="GHEA Grapalat" w:eastAsia="Times New Roman" w:hAnsi="GHEA Grapalat"/>
        </w:rPr>
        <w:t xml:space="preserve">Բռնցքամարտի Հայաստանի առաջնության չեմպիոն, Հայաստանի Հանրապետության Շիրակի մարզի Ախուրյան համայնքի Ախուրյան գյուղի բնակիչ Գուրգեն </w:t>
      </w:r>
      <w:r>
        <w:rPr>
          <w:rFonts w:ascii="GHEA Grapalat" w:eastAsia="Times New Roman" w:hAnsi="GHEA Grapalat"/>
        </w:rPr>
        <w:lastRenderedPageBreak/>
        <w:t>Հովհաննիսյանին</w:t>
      </w:r>
      <w:r>
        <w:rPr>
          <w:rFonts w:ascii="Calibri" w:eastAsia="Times New Roman" w:hAnsi="Calibri" w:cs="Calibri"/>
        </w:rPr>
        <w:t> </w:t>
      </w:r>
      <w:r>
        <w:rPr>
          <w:rFonts w:ascii="GHEA Grapalat" w:eastAsia="Times New Roman" w:hAnsi="GHEA Grapalat"/>
        </w:rPr>
        <w:t xml:space="preserve"> </w:t>
      </w:r>
      <w:r>
        <w:rPr>
          <w:rFonts w:ascii="Calibri" w:eastAsia="Times New Roman" w:hAnsi="Calibri" w:cs="Calibri"/>
        </w:rPr>
        <w:t> </w:t>
      </w:r>
      <w:r>
        <w:rPr>
          <w:rFonts w:ascii="GHEA Grapalat" w:eastAsia="Times New Roman" w:hAnsi="GHEA Grapalat"/>
        </w:rPr>
        <w:t xml:space="preserve"> 50000 </w:t>
      </w:r>
      <w:r>
        <w:rPr>
          <w:rFonts w:ascii="GHEA Grapalat" w:eastAsia="Times New Roman" w:hAnsi="GHEA Grapalat" w:cs="GHEA Grapalat"/>
        </w:rPr>
        <w:t>Հայաստանի</w:t>
      </w:r>
      <w:r>
        <w:rPr>
          <w:rFonts w:ascii="GHEA Grapalat" w:eastAsia="Times New Roman" w:hAnsi="GHEA Grapalat"/>
        </w:rPr>
        <w:t xml:space="preserve"> </w:t>
      </w:r>
      <w:r>
        <w:rPr>
          <w:rFonts w:ascii="GHEA Grapalat" w:eastAsia="Times New Roman" w:hAnsi="GHEA Grapalat" w:cs="GHEA Grapalat"/>
        </w:rPr>
        <w:t>Հանրապետության</w:t>
      </w:r>
      <w:r>
        <w:rPr>
          <w:rFonts w:ascii="GHEA Grapalat" w:eastAsia="Times New Roman" w:hAnsi="GHEA Grapalat"/>
        </w:rPr>
        <w:t xml:space="preserve"> </w:t>
      </w:r>
      <w:r>
        <w:rPr>
          <w:rFonts w:ascii="GHEA Grapalat" w:eastAsia="Times New Roman" w:hAnsi="GHEA Grapalat" w:cs="GHEA Grapalat"/>
        </w:rPr>
        <w:t>դրամ</w:t>
      </w:r>
      <w:r>
        <w:rPr>
          <w:rFonts w:ascii="GHEA Grapalat" w:eastAsia="Times New Roman" w:hAnsi="GHEA Grapalat"/>
        </w:rPr>
        <w:t xml:space="preserve">, </w:t>
      </w:r>
      <w:r>
        <w:rPr>
          <w:rFonts w:ascii="GHEA Grapalat" w:eastAsia="Times New Roman" w:hAnsi="GHEA Grapalat" w:cs="GHEA Grapalat"/>
        </w:rPr>
        <w:t>մարզիչ</w:t>
      </w:r>
      <w:r>
        <w:rPr>
          <w:rFonts w:ascii="GHEA Grapalat" w:eastAsia="Times New Roman" w:hAnsi="GHEA Grapalat"/>
        </w:rPr>
        <w:t xml:space="preserve"> </w:t>
      </w:r>
      <w:r>
        <w:rPr>
          <w:rFonts w:ascii="GHEA Grapalat" w:eastAsia="Times New Roman" w:hAnsi="GHEA Grapalat" w:cs="GHEA Grapalat"/>
        </w:rPr>
        <w:t>Արտավազդ</w:t>
      </w:r>
      <w:r>
        <w:rPr>
          <w:rFonts w:ascii="GHEA Grapalat" w:eastAsia="Times New Roman" w:hAnsi="GHEA Grapalat"/>
        </w:rPr>
        <w:t xml:space="preserve"> </w:t>
      </w:r>
      <w:r>
        <w:rPr>
          <w:rFonts w:ascii="GHEA Grapalat" w:eastAsia="Times New Roman" w:hAnsi="GHEA Grapalat" w:cs="GHEA Grapalat"/>
        </w:rPr>
        <w:t>Գևորգյանին՝</w:t>
      </w:r>
      <w:r>
        <w:rPr>
          <w:rFonts w:ascii="GHEA Grapalat" w:eastAsia="Times New Roman" w:hAnsi="GHEA Grapalat"/>
        </w:rPr>
        <w:t xml:space="preserve"> 25000 </w:t>
      </w:r>
      <w:r>
        <w:rPr>
          <w:rFonts w:ascii="GHEA Grapalat" w:eastAsia="Times New Roman" w:hAnsi="GHEA Grapalat" w:cs="GHEA Grapalat"/>
        </w:rPr>
        <w:t>Հայաստա</w:t>
      </w:r>
      <w:r>
        <w:rPr>
          <w:rFonts w:ascii="GHEA Grapalat" w:eastAsia="Times New Roman" w:hAnsi="GHEA Grapalat"/>
        </w:rPr>
        <w:t>նի Հանրապետության դրամ</w:t>
      </w:r>
    </w:p>
    <w:p w:rsidR="00B61B86" w:rsidRDefault="007766B0">
      <w:pPr>
        <w:numPr>
          <w:ilvl w:val="0"/>
          <w:numId w:val="4"/>
        </w:numPr>
        <w:spacing w:before="100" w:beforeAutospacing="1" w:after="100" w:afterAutospacing="1" w:line="240" w:lineRule="auto"/>
        <w:divId w:val="2006856927"/>
        <w:rPr>
          <w:rFonts w:ascii="GHEA Grapalat" w:eastAsia="Times New Roman" w:hAnsi="GHEA Grapalat"/>
        </w:rPr>
      </w:pPr>
      <w:r>
        <w:rPr>
          <w:rFonts w:ascii="GHEA Grapalat" w:eastAsia="Times New Roman" w:hAnsi="GHEA Grapalat"/>
        </w:rPr>
        <w:t>2019 թվականի ըմբշամարտի վետերանների Աշխարհի առաջնության ոսկե մեդալակիր, Հայաստանի Հանրապետության լավագույն մարզական ընտանիք ճանաչված Լևոն Գեղամյանին՝</w:t>
      </w:r>
      <w:r>
        <w:rPr>
          <w:rFonts w:ascii="Calibri" w:eastAsia="Times New Roman" w:hAnsi="Calibri" w:cs="Calibri"/>
        </w:rPr>
        <w:t> </w:t>
      </w:r>
      <w:r>
        <w:rPr>
          <w:rFonts w:ascii="GHEA Grapalat" w:eastAsia="Times New Roman" w:hAnsi="GHEA Grapalat"/>
        </w:rPr>
        <w:t xml:space="preserve"> 300 000 </w:t>
      </w:r>
      <w:r>
        <w:rPr>
          <w:rFonts w:ascii="GHEA Grapalat" w:eastAsia="Times New Roman" w:hAnsi="GHEA Grapalat" w:cs="GHEA Grapalat"/>
        </w:rPr>
        <w:t>ՀՀ</w:t>
      </w:r>
      <w:r>
        <w:rPr>
          <w:rFonts w:ascii="GHEA Grapalat" w:eastAsia="Times New Roman" w:hAnsi="GHEA Grapalat"/>
        </w:rPr>
        <w:t xml:space="preserve"> </w:t>
      </w:r>
      <w:r>
        <w:rPr>
          <w:rFonts w:ascii="GHEA Grapalat" w:eastAsia="Times New Roman" w:hAnsi="GHEA Grapalat" w:cs="GHEA Grapalat"/>
        </w:rPr>
        <w:t>դրամ։</w:t>
      </w:r>
    </w:p>
    <w:p w:rsidR="00B61B86" w:rsidRDefault="007766B0">
      <w:pPr>
        <w:pStyle w:val="a3"/>
        <w:divId w:val="2006856927"/>
      </w:pPr>
      <w:r>
        <w:t>Քվեարկությանը չի մասնակցել ավագանու անդամ Արտաշես Գևորգյանը, քանի որ</w:t>
      </w:r>
      <w:r>
        <w:rPr>
          <w:rFonts w:ascii="Calibri" w:hAnsi="Calibri" w:cs="Calibri"/>
        </w:rPr>
        <w:t> </w:t>
      </w:r>
      <w:r>
        <w:t xml:space="preserve"> հարցն</w:t>
      </w:r>
      <w:r>
        <w:rPr>
          <w:rFonts w:ascii="Calibri" w:hAnsi="Calibri" w:cs="Calibri"/>
        </w:rPr>
        <w:t> </w:t>
      </w:r>
      <w:r>
        <w:t xml:space="preserve"> առնչվում էր նաև հորը՝ մարզիչ Արտավազդ Գևորգյանին։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3"/>
        <w:gridCol w:w="687"/>
        <w:gridCol w:w="1280"/>
      </w:tblGrid>
      <w:tr w:rsidR="00B61B86">
        <w:trPr>
          <w:divId w:val="103186091"/>
          <w:tblCellSpacing w:w="15" w:type="dxa"/>
        </w:trPr>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Կողմ-13</w:t>
            </w:r>
          </w:p>
        </w:tc>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Դեմ-0</w:t>
            </w:r>
          </w:p>
        </w:tc>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Ձեռնպահ-0</w:t>
            </w:r>
          </w:p>
        </w:tc>
      </w:tr>
    </w:tbl>
    <w:p w:rsidR="00B61B86" w:rsidRDefault="007766B0">
      <w:pPr>
        <w:pStyle w:val="a3"/>
        <w:divId w:val="103186091"/>
      </w:pPr>
      <w:r>
        <w:t>Որոշումն ընդունված է. /կցվում է որոշում N 112/</w:t>
      </w:r>
    </w:p>
    <w:p w:rsidR="00B61B86" w:rsidRDefault="007766B0">
      <w:pPr>
        <w:pStyle w:val="a3"/>
        <w:divId w:val="538202953"/>
      </w:pPr>
      <w:r>
        <w:t>Լսեցին</w:t>
      </w:r>
      <w:r>
        <w:br/>
      </w:r>
      <w:r>
        <w:rPr>
          <w:rStyle w:val="a5"/>
          <w:b/>
          <w:bCs/>
        </w:rPr>
        <w:t xml:space="preserve">ՀԱՅԱՍՏԱՆԻ ՀԱՆՐԱՊԵՏՈՒԹՅԱՆ ՇԻՐԱԿԻ ՄԱՐԶԻ &amp;#171;ԱՅԳԱԲԱՑԻ ՄԻՋՆԱԿԱՐԳ ԴՊՐՈՑ&amp;#187; ՊԵՏԱԿԱՆ ՈՉ ԱՌԵՎՏՐԱՅԻՆ ԿԱԶՄԱԿԵՐՊՈՒԹՅԱՆԸ ԳՈՒՄԱՐ ՏՐԱՄԱԴՐԵԼՈՒ ՄԱՍԻՆ </w:t>
      </w:r>
    </w:p>
    <w:p w:rsidR="00B61B86" w:rsidRDefault="007766B0">
      <w:pPr>
        <w:pStyle w:val="a3"/>
        <w:jc w:val="right"/>
        <w:divId w:val="538202953"/>
      </w:pPr>
      <w:r>
        <w:rPr>
          <w:rStyle w:val="a5"/>
          <w:b/>
          <w:bCs/>
        </w:rPr>
        <w:t>/Զեկ. ԱՐԾՐՈՒՆԻ ԻԳԻԹՅԱՆ/</w:t>
      </w:r>
    </w:p>
    <w:p w:rsidR="00B61B86" w:rsidRDefault="007766B0">
      <w:pPr>
        <w:pStyle w:val="a3"/>
        <w:divId w:val="538202953"/>
      </w:pPr>
      <w:r>
        <w:t>Ղեկավարվելով «Տեղական ինքնակառավարման մասին» Հայաստանի Հանրապետության օրենքի 18-րդ հոդվածի 42-րդ կետով՝</w:t>
      </w:r>
      <w:r>
        <w:br/>
        <w:t>Հայասատանի Հանրապետության Շիրակի մարզի Ախուրյան համայնքի ավագանին որոշում է</w:t>
      </w:r>
      <w:r>
        <w:rPr>
          <w:rFonts w:ascii="MS Mincho" w:eastAsia="MS Mincho" w:hAnsi="MS Mincho" w:cs="MS Mincho" w:hint="eastAsia"/>
        </w:rPr>
        <w:t>․</w:t>
      </w:r>
    </w:p>
    <w:p w:rsidR="00B61B86" w:rsidRDefault="00B61B86">
      <w:pPr>
        <w:divId w:val="538202953"/>
        <w:rPr>
          <w:rFonts w:ascii="GHEA Grapalat" w:eastAsia="Times New Roman" w:hAnsi="GHEA Grapalat"/>
        </w:rPr>
      </w:pPr>
    </w:p>
    <w:p w:rsidR="00B61B86" w:rsidRDefault="007766B0">
      <w:pPr>
        <w:pStyle w:val="a3"/>
        <w:divId w:val="538202953"/>
      </w:pPr>
      <w:r>
        <w:t>Հայաստանի Հանրապետության Շիրակի մարզի Աուրյան համայնքի «Այգաբացի միջնակարգ դպրոց» պետական ոչ առևտրային կազմակերպությանը «Արմատ» ինժեներական լաբորատորիայի վերանորոգման համար Հայաստանի Հանրապետության Շիրակի մարզի Ախուրյան համայնքի 2019 թվականի վարչական բյուջեի պահուստային ֆոնդից տրամադրել 100000 ՀՀ դրամ։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B61B86">
        <w:trPr>
          <w:divId w:val="1135679878"/>
          <w:tblCellSpacing w:w="15" w:type="dxa"/>
        </w:trPr>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Դեմ-0</w:t>
            </w:r>
          </w:p>
        </w:tc>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Ձեռնպահ-0</w:t>
            </w:r>
          </w:p>
        </w:tc>
      </w:tr>
    </w:tbl>
    <w:p w:rsidR="00B61B86" w:rsidRDefault="007766B0">
      <w:pPr>
        <w:pStyle w:val="a3"/>
        <w:divId w:val="1135679878"/>
      </w:pPr>
      <w:r>
        <w:t>Որոշումն ընդունված է. /կցվում է որոշում N 113/</w:t>
      </w:r>
    </w:p>
    <w:p w:rsidR="00B61B86" w:rsidRDefault="007766B0">
      <w:pPr>
        <w:pStyle w:val="a3"/>
        <w:divId w:val="1065950121"/>
      </w:pPr>
      <w:r>
        <w:t>Լսեցին</w:t>
      </w:r>
      <w:r>
        <w:br/>
      </w:r>
      <w:r>
        <w:rPr>
          <w:rStyle w:val="a5"/>
          <w:b/>
          <w:bCs/>
        </w:rPr>
        <w:t xml:space="preserve">ՀԱՅԱՍՏԱՆԻ ՀԱՆՐԱՊԵՏՈՒԹՅԱՆ ՇԻՐԱԿԻ ՄԱՐԶԻ ԱԽՈՒՐՅԱՆ ՀԱՄԱՅՆՔԻ ԱՎԱԳԱՆՈՒ 2018 ԹՎԱԿԱՆԻ ԴԵԿՏԵՄԲԵՐԻ 28-Ի ԹԻՎ 133 ՈՐՈՇՄԱՆ ՄԵՋ ԼՐԱՑՈՒՄ ԿԱՏԱՐԵԼՈՒ ՄԱՍԻՆ </w:t>
      </w:r>
    </w:p>
    <w:p w:rsidR="00B61B86" w:rsidRDefault="007766B0">
      <w:pPr>
        <w:pStyle w:val="a3"/>
        <w:jc w:val="right"/>
        <w:divId w:val="1065950121"/>
      </w:pPr>
      <w:r>
        <w:rPr>
          <w:rStyle w:val="a5"/>
          <w:b/>
          <w:bCs/>
        </w:rPr>
        <w:t>/Զեկ. ԱՐԾՐՈՒՆԻ ԻԳԻԹՅԱՆ/</w:t>
      </w:r>
    </w:p>
    <w:p w:rsidR="00B61B86" w:rsidRDefault="007766B0">
      <w:pPr>
        <w:pStyle w:val="a3"/>
        <w:divId w:val="1065950121"/>
      </w:pPr>
      <w:r>
        <w:t xml:space="preserve">Ղեկավարվելով «Տեղական ինքնակառավարման մասին» Հայաստանի Հանրապետության օրենքի 18-րդ հոդվածի 1-ին մասի 42-րդ կետի, 77-րդ հոդվածի 3-րդ մասի,«Նորմատիվ իրավական ակտերի մասին» Հայաստանի Հանրապետության </w:t>
      </w:r>
      <w:r>
        <w:lastRenderedPageBreak/>
        <w:t>օրենքի 1-ին հոդվածի 2-րդ մասի, 33-րդ հոդվածի 3-րդ մասի, 34-րդ հոդվածի 1-ին, 2-րդ և</w:t>
      </w:r>
      <w:r>
        <w:rPr>
          <w:rFonts w:ascii="Calibri" w:hAnsi="Calibri" w:cs="Calibri"/>
        </w:rPr>
        <w:t> </w:t>
      </w:r>
      <w:r>
        <w:t xml:space="preserve"> </w:t>
      </w:r>
      <w:r>
        <w:rPr>
          <w:rFonts w:ascii="Calibri" w:hAnsi="Calibri" w:cs="Calibri"/>
        </w:rPr>
        <w:t> </w:t>
      </w:r>
      <w:r>
        <w:t xml:space="preserve">3-րդ մասերի դրույթներով՝ </w:t>
      </w:r>
      <w:r>
        <w:br/>
        <w:t>Հայաստանի Հանրապետության Շիրակի մարզի Ախուրյան համայնքի ավագանին որոշում է.</w:t>
      </w:r>
    </w:p>
    <w:p w:rsidR="00B61B86" w:rsidRDefault="00B61B86">
      <w:pPr>
        <w:divId w:val="1065950121"/>
        <w:rPr>
          <w:rFonts w:ascii="GHEA Grapalat" w:eastAsia="Times New Roman" w:hAnsi="GHEA Grapalat"/>
        </w:rPr>
      </w:pPr>
    </w:p>
    <w:p w:rsidR="00B61B86" w:rsidRDefault="007766B0">
      <w:pPr>
        <w:pStyle w:val="a3"/>
        <w:divId w:val="1065950121"/>
      </w:pPr>
      <w:r>
        <w:rPr>
          <w:lang w:val="hy-AM"/>
        </w:rPr>
        <w:t>Հայաստանի Հանրապետության Շիրակի մարզի Ախուրյան համայնքի ավագանու 2018 թվականի դեկտեմբերի 28-ի «Հայաստանի Հանրապետության Շիրակի մարզի Ախուրյան համայնքի սեփականության ամենամյա գույքագրման փաստաթղթերը հաստատելու մասին» թիվ 133 որոշման մեջ կատարել հետևյալ լրացումները.</w:t>
      </w:r>
      <w:r>
        <w:rPr>
          <w:lang w:val="hy-AM"/>
        </w:rPr>
        <w:br/>
        <w:t>Ձեռք է բերվել գույք</w:t>
      </w:r>
      <w:r>
        <w:rPr>
          <w:rFonts w:ascii="MS Mincho" w:eastAsia="MS Mincho" w:hAnsi="MS Mincho" w:cs="MS Mincho" w:hint="eastAsia"/>
          <w:lang w:val="hy-A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B61B86">
        <w:trPr>
          <w:divId w:val="596715749"/>
          <w:tblCellSpacing w:w="15" w:type="dxa"/>
        </w:trPr>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Դեմ-0</w:t>
            </w:r>
          </w:p>
        </w:tc>
        <w:tc>
          <w:tcPr>
            <w:tcW w:w="0" w:type="auto"/>
            <w:vAlign w:val="center"/>
            <w:hideMark/>
          </w:tcPr>
          <w:p w:rsidR="00B61B86" w:rsidRDefault="007766B0">
            <w:pPr>
              <w:rPr>
                <w:rFonts w:ascii="GHEA Grapalat" w:eastAsia="Times New Roman" w:hAnsi="GHEA Grapalat"/>
              </w:rPr>
            </w:pPr>
            <w:r>
              <w:rPr>
                <w:rFonts w:ascii="GHEA Grapalat" w:eastAsia="Times New Roman" w:hAnsi="GHEA Grapalat"/>
              </w:rPr>
              <w:t>Ձեռնպահ-0</w:t>
            </w:r>
          </w:p>
        </w:tc>
      </w:tr>
    </w:tbl>
    <w:p w:rsidR="00B61B86" w:rsidRDefault="007766B0">
      <w:pPr>
        <w:pStyle w:val="a3"/>
        <w:divId w:val="596715749"/>
      </w:pPr>
      <w:r>
        <w:t>Որոշումն ընդունված է. /կցվում է որոշում N 114/</w:t>
      </w:r>
    </w:p>
    <w:p w:rsidR="00B61B86" w:rsidRDefault="007766B0">
      <w:pPr>
        <w:pStyle w:val="a3"/>
        <w:divId w:val="366954739"/>
      </w:pPr>
      <w:r>
        <w:rPr>
          <w:rFonts w:ascii="Calibri" w:hAnsi="Calibri" w:cs="Calibri"/>
        </w:rPr>
        <w:t> </w:t>
      </w:r>
    </w:p>
    <w:tbl>
      <w:tblPr>
        <w:tblW w:w="4000" w:type="pct"/>
        <w:tblCellSpacing w:w="0" w:type="dxa"/>
        <w:tblCellMar>
          <w:left w:w="0" w:type="dxa"/>
          <w:right w:w="0" w:type="dxa"/>
        </w:tblCellMar>
        <w:tblLook w:val="04A0" w:firstRow="1" w:lastRow="0" w:firstColumn="1" w:lastColumn="0" w:noHBand="0" w:noVBand="1"/>
      </w:tblPr>
      <w:tblGrid>
        <w:gridCol w:w="450"/>
        <w:gridCol w:w="7261"/>
      </w:tblGrid>
      <w:tr w:rsidR="00B61B86">
        <w:trPr>
          <w:divId w:val="366954739"/>
          <w:tblCellSpacing w:w="0" w:type="dxa"/>
        </w:trPr>
        <w:tc>
          <w:tcPr>
            <w:tcW w:w="450" w:type="dxa"/>
            <w:vAlign w:val="center"/>
            <w:hideMark/>
          </w:tcPr>
          <w:p w:rsidR="00B61B86" w:rsidRDefault="007766B0">
            <w:pPr>
              <w:rPr>
                <w:rFonts w:ascii="GHEA Grapalat" w:eastAsia="Times New Roman" w:hAnsi="GHEA Grapalat"/>
              </w:rPr>
            </w:pPr>
            <w:r>
              <w:rPr>
                <w:rFonts w:ascii="Calibri" w:eastAsia="Times New Roman" w:hAnsi="Calibri" w:cs="Calibri"/>
              </w:rPr>
              <w:t> </w:t>
            </w:r>
          </w:p>
        </w:tc>
        <w:tc>
          <w:tcPr>
            <w:tcW w:w="0" w:type="auto"/>
            <w:vAlign w:val="center"/>
            <w:hideMark/>
          </w:tcPr>
          <w:p w:rsidR="00B61B86" w:rsidRDefault="007766B0">
            <w:pPr>
              <w:pStyle w:val="a3"/>
            </w:pPr>
            <w:r>
              <w:rPr>
                <w:rFonts w:ascii="Calibri" w:hAnsi="Calibri" w:cs="Calibri"/>
              </w:rPr>
              <w:t> </w:t>
            </w:r>
            <w:r>
              <w:rPr>
                <w:sz w:val="27"/>
                <w:szCs w:val="27"/>
              </w:rPr>
              <w:t>Ավագանու անդամներ</w:t>
            </w:r>
          </w:p>
        </w:tc>
      </w:tr>
      <w:tr w:rsidR="00B61B86">
        <w:trPr>
          <w:divId w:val="366954739"/>
          <w:tblCellSpacing w:w="0" w:type="dxa"/>
        </w:trPr>
        <w:tc>
          <w:tcPr>
            <w:tcW w:w="0" w:type="auto"/>
            <w:vAlign w:val="center"/>
            <w:hideMark/>
          </w:tcPr>
          <w:p w:rsidR="00B61B86" w:rsidRDefault="007766B0">
            <w:pPr>
              <w:rPr>
                <w:rFonts w:ascii="GHEA Grapalat" w:eastAsia="Times New Roman" w:hAnsi="GHEA Grapalat"/>
              </w:rPr>
            </w:pPr>
            <w:r>
              <w:rPr>
                <w:rFonts w:ascii="Calibri" w:eastAsia="Times New Roman" w:hAnsi="Calibri" w:cs="Calibri"/>
                <w:sz w:val="27"/>
                <w:szCs w:val="27"/>
              </w:rPr>
              <w:t> </w:t>
            </w:r>
          </w:p>
        </w:tc>
        <w:tc>
          <w:tcPr>
            <w:tcW w:w="0" w:type="auto"/>
            <w:vAlign w:val="center"/>
            <w:hideMark/>
          </w:tcPr>
          <w:p w:rsidR="00B61B86" w:rsidRDefault="007766B0">
            <w:pPr>
              <w:rPr>
                <w:rFonts w:ascii="GHEA Grapalat" w:eastAsia="Times New Roman" w:hAnsi="GHEA Grapalat"/>
                <w:sz w:val="27"/>
                <w:szCs w:val="27"/>
              </w:rPr>
            </w:pPr>
            <w:r>
              <w:rPr>
                <w:rFonts w:ascii="Calibri" w:eastAsia="Times New Roman" w:hAnsi="Calibri" w:cs="Calibri"/>
                <w:sz w:val="27"/>
                <w:szCs w:val="27"/>
              </w:rPr>
              <w:t> </w:t>
            </w:r>
          </w:p>
          <w:p w:rsidR="00B61B86" w:rsidRDefault="007766B0">
            <w:pPr>
              <w:pStyle w:val="a3"/>
              <w:rPr>
                <w:sz w:val="27"/>
                <w:szCs w:val="27"/>
              </w:rPr>
            </w:pPr>
            <w:r>
              <w:rPr>
                <w:sz w:val="27"/>
                <w:szCs w:val="27"/>
              </w:rPr>
              <w:t>ՖՐՈՒՆԶԵ ԱՆՏՈՆՅԱՆ</w:t>
            </w:r>
          </w:p>
          <w:p w:rsidR="00B61B86" w:rsidRDefault="007766B0">
            <w:pPr>
              <w:pStyle w:val="a3"/>
              <w:rPr>
                <w:sz w:val="27"/>
                <w:szCs w:val="27"/>
              </w:rPr>
            </w:pPr>
            <w:r>
              <w:rPr>
                <w:sz w:val="27"/>
                <w:szCs w:val="27"/>
              </w:rPr>
              <w:t>ԺԻՐԱՅՐ ԳԱԲՈՅԱՆ</w:t>
            </w:r>
          </w:p>
          <w:p w:rsidR="00B61B86" w:rsidRDefault="007766B0">
            <w:pPr>
              <w:pStyle w:val="a3"/>
              <w:rPr>
                <w:sz w:val="27"/>
                <w:szCs w:val="27"/>
              </w:rPr>
            </w:pPr>
            <w:r>
              <w:rPr>
                <w:sz w:val="27"/>
                <w:szCs w:val="27"/>
              </w:rPr>
              <w:t>ԱՐՏԱՇԵՍ ԳԵՎՈՐԳՅԱՆ</w:t>
            </w:r>
          </w:p>
          <w:p w:rsidR="00B61B86" w:rsidRDefault="007766B0">
            <w:pPr>
              <w:pStyle w:val="a3"/>
              <w:rPr>
                <w:sz w:val="27"/>
                <w:szCs w:val="27"/>
              </w:rPr>
            </w:pPr>
            <w:r>
              <w:rPr>
                <w:sz w:val="27"/>
                <w:szCs w:val="27"/>
              </w:rPr>
              <w:t>ԱՐՏԱՇԵՍ ԴՐՄԵՅԱՆ</w:t>
            </w:r>
          </w:p>
          <w:p w:rsidR="00B61B86" w:rsidRDefault="007766B0">
            <w:pPr>
              <w:pStyle w:val="a3"/>
              <w:rPr>
                <w:sz w:val="27"/>
                <w:szCs w:val="27"/>
              </w:rPr>
            </w:pPr>
            <w:r>
              <w:rPr>
                <w:sz w:val="27"/>
                <w:szCs w:val="27"/>
              </w:rPr>
              <w:t>ՎՈԼՈԴՅԱ ԷԼԲԱԿՅԱՆ</w:t>
            </w:r>
          </w:p>
          <w:p w:rsidR="00B61B86" w:rsidRDefault="007766B0">
            <w:pPr>
              <w:pStyle w:val="a3"/>
              <w:rPr>
                <w:sz w:val="27"/>
                <w:szCs w:val="27"/>
              </w:rPr>
            </w:pPr>
            <w:r>
              <w:rPr>
                <w:sz w:val="27"/>
                <w:szCs w:val="27"/>
              </w:rPr>
              <w:t>ՀՈՎՀԱՆՆԵՍ ԽԱՉԱՏՐՅԱՆ</w:t>
            </w:r>
          </w:p>
          <w:p w:rsidR="00B61B86" w:rsidRDefault="007766B0">
            <w:pPr>
              <w:pStyle w:val="a3"/>
              <w:rPr>
                <w:sz w:val="27"/>
                <w:szCs w:val="27"/>
              </w:rPr>
            </w:pPr>
            <w:r>
              <w:rPr>
                <w:sz w:val="27"/>
                <w:szCs w:val="27"/>
              </w:rPr>
              <w:t>ԱՐՄԵՆ ՀԱՄԻԿՅԱՆ</w:t>
            </w:r>
          </w:p>
          <w:p w:rsidR="00B61B86" w:rsidRDefault="007766B0">
            <w:pPr>
              <w:pStyle w:val="a3"/>
              <w:rPr>
                <w:sz w:val="27"/>
                <w:szCs w:val="27"/>
              </w:rPr>
            </w:pPr>
            <w:r>
              <w:rPr>
                <w:sz w:val="27"/>
                <w:szCs w:val="27"/>
              </w:rPr>
              <w:t>ՎԱԼՈԴՅԱ ՀՈՎՀԱՆՆԻՍՅԱՆ</w:t>
            </w:r>
          </w:p>
          <w:p w:rsidR="00B61B86" w:rsidRDefault="007766B0">
            <w:pPr>
              <w:pStyle w:val="a3"/>
              <w:rPr>
                <w:sz w:val="27"/>
                <w:szCs w:val="27"/>
              </w:rPr>
            </w:pPr>
            <w:r>
              <w:rPr>
                <w:sz w:val="27"/>
                <w:szCs w:val="27"/>
              </w:rPr>
              <w:t>ԼԱԴԻԿ ՂԱԶԱՐՅԱՆ</w:t>
            </w:r>
          </w:p>
          <w:p w:rsidR="00B61B86" w:rsidRDefault="007766B0">
            <w:pPr>
              <w:pStyle w:val="a3"/>
              <w:rPr>
                <w:sz w:val="27"/>
                <w:szCs w:val="27"/>
              </w:rPr>
            </w:pPr>
            <w:r>
              <w:rPr>
                <w:sz w:val="27"/>
                <w:szCs w:val="27"/>
              </w:rPr>
              <w:t>ՏԻԳՐԱՆ ՄԱԹԵՎՈՍՅԱՆ</w:t>
            </w:r>
          </w:p>
          <w:p w:rsidR="00B61B86" w:rsidRDefault="007766B0">
            <w:pPr>
              <w:pStyle w:val="a3"/>
              <w:rPr>
                <w:sz w:val="27"/>
                <w:szCs w:val="27"/>
              </w:rPr>
            </w:pPr>
            <w:r>
              <w:rPr>
                <w:sz w:val="27"/>
                <w:szCs w:val="27"/>
              </w:rPr>
              <w:t>ՀՈՎՀԱՆՆԵՍ ՄԱԹՈՍՅԱՆ</w:t>
            </w:r>
          </w:p>
          <w:p w:rsidR="00B61B86" w:rsidRDefault="007766B0">
            <w:pPr>
              <w:pStyle w:val="a3"/>
              <w:rPr>
                <w:sz w:val="27"/>
                <w:szCs w:val="27"/>
              </w:rPr>
            </w:pPr>
            <w:r>
              <w:rPr>
                <w:sz w:val="27"/>
                <w:szCs w:val="27"/>
              </w:rPr>
              <w:t>ՄՀԵՐ ՄՆԱՑՅԱՆ</w:t>
            </w:r>
          </w:p>
          <w:p w:rsidR="00B61B86" w:rsidRDefault="007766B0">
            <w:pPr>
              <w:pStyle w:val="a3"/>
              <w:rPr>
                <w:sz w:val="27"/>
                <w:szCs w:val="27"/>
              </w:rPr>
            </w:pPr>
            <w:r>
              <w:rPr>
                <w:sz w:val="27"/>
                <w:szCs w:val="27"/>
              </w:rPr>
              <w:lastRenderedPageBreak/>
              <w:t>ԱՐԱՄԱՅԻՍ ՄՔՈՅԱՆ</w:t>
            </w:r>
          </w:p>
          <w:p w:rsidR="00B61B86" w:rsidRDefault="007766B0">
            <w:pPr>
              <w:pStyle w:val="a3"/>
              <w:rPr>
                <w:sz w:val="27"/>
                <w:szCs w:val="27"/>
              </w:rPr>
            </w:pPr>
            <w:r>
              <w:rPr>
                <w:sz w:val="27"/>
                <w:szCs w:val="27"/>
              </w:rPr>
              <w:t>ԳԵՂԱՄ ՊԵՏՐՈՍՅԱՆ</w:t>
            </w:r>
          </w:p>
        </w:tc>
      </w:tr>
    </w:tbl>
    <w:p w:rsidR="00B61B86" w:rsidRDefault="007766B0">
      <w:pPr>
        <w:pStyle w:val="a3"/>
        <w:divId w:val="1253051667"/>
      </w:pPr>
      <w:r>
        <w:rPr>
          <w:i/>
          <w:iCs/>
          <w:sz w:val="27"/>
          <w:szCs w:val="27"/>
        </w:rPr>
        <w:lastRenderedPageBreak/>
        <w:br/>
      </w:r>
      <w:r>
        <w:rPr>
          <w:rStyle w:val="a5"/>
          <w:sz w:val="27"/>
          <w:szCs w:val="27"/>
        </w:rPr>
        <w:t>Համայնքի ղեկավար</w:t>
      </w:r>
      <w:r>
        <w:rPr>
          <w:i/>
          <w:iCs/>
          <w:sz w:val="27"/>
          <w:szCs w:val="27"/>
        </w:rPr>
        <w:br/>
      </w:r>
      <w:r>
        <w:rPr>
          <w:sz w:val="27"/>
          <w:szCs w:val="27"/>
        </w:rPr>
        <w:br/>
        <w:t>ԱՐԾՐՈՒՆԻ ԻԳԻԹՅԱՆ________________</w:t>
      </w:r>
    </w:p>
    <w:p w:rsidR="00B61B86" w:rsidRDefault="007766B0">
      <w:pPr>
        <w:pStyle w:val="a3"/>
        <w:divId w:val="366954739"/>
      </w:pPr>
      <w:r>
        <w:rPr>
          <w:rFonts w:ascii="Calibri" w:hAnsi="Calibri" w:cs="Calibri"/>
        </w:rPr>
        <w:t> </w:t>
      </w:r>
    </w:p>
    <w:p w:rsidR="00B61B86" w:rsidRDefault="007766B0">
      <w:pPr>
        <w:pStyle w:val="a3"/>
        <w:divId w:val="366954739"/>
      </w:pPr>
      <w:r>
        <w:rPr>
          <w:rFonts w:ascii="Calibri" w:hAnsi="Calibri" w:cs="Calibri"/>
        </w:rPr>
        <w:t> </w:t>
      </w:r>
    </w:p>
    <w:p w:rsidR="007766B0" w:rsidRDefault="007766B0">
      <w:pPr>
        <w:pStyle w:val="a3"/>
        <w:divId w:val="368577858"/>
      </w:pPr>
      <w:r>
        <w:rPr>
          <w:rStyle w:val="a5"/>
          <w:sz w:val="27"/>
          <w:szCs w:val="27"/>
        </w:rPr>
        <w:t>Նիստն արձանագրեց`</w:t>
      </w:r>
      <w:r>
        <w:rPr>
          <w:rFonts w:ascii="Calibri" w:hAnsi="Calibri" w:cs="Calibri"/>
          <w:sz w:val="27"/>
          <w:szCs w:val="27"/>
        </w:rPr>
        <w:t>  </w:t>
      </w:r>
      <w:r>
        <w:rPr>
          <w:sz w:val="27"/>
          <w:szCs w:val="27"/>
        </w:rPr>
        <w:t>Լուսինե Մաթեվոսյանը _________________________________</w:t>
      </w:r>
    </w:p>
    <w:sectPr w:rsidR="007766B0">
      <w:pgSz w:w="11907" w:h="16839"/>
      <w:pgMar w:top="852" w:right="85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D6F9D"/>
    <w:multiLevelType w:val="multilevel"/>
    <w:tmpl w:val="6AB65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044567"/>
    <w:multiLevelType w:val="multilevel"/>
    <w:tmpl w:val="836E7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BA5708"/>
    <w:multiLevelType w:val="multilevel"/>
    <w:tmpl w:val="4F503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EC1A09"/>
    <w:multiLevelType w:val="multilevel"/>
    <w:tmpl w:val="E7C2A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54"/>
    <w:rsid w:val="005B036F"/>
    <w:rsid w:val="00613EA1"/>
    <w:rsid w:val="007766B0"/>
    <w:rsid w:val="00B61B86"/>
    <w:rsid w:val="00C60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931F"/>
  <w15:docId w15:val="{6A082064-4A7C-470C-8FF6-ED5AA590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954739">
      <w:marLeft w:val="0"/>
      <w:marRight w:val="0"/>
      <w:marTop w:val="0"/>
      <w:marBottom w:val="0"/>
      <w:divBdr>
        <w:top w:val="none" w:sz="0" w:space="0" w:color="auto"/>
        <w:left w:val="none" w:sz="0" w:space="0" w:color="auto"/>
        <w:bottom w:val="none" w:sz="0" w:space="0" w:color="auto"/>
        <w:right w:val="none" w:sz="0" w:space="0" w:color="auto"/>
      </w:divBdr>
      <w:divsChild>
        <w:div w:id="18046712">
          <w:marLeft w:val="0"/>
          <w:marRight w:val="0"/>
          <w:marTop w:val="0"/>
          <w:marBottom w:val="0"/>
          <w:divBdr>
            <w:top w:val="none" w:sz="0" w:space="0" w:color="auto"/>
            <w:left w:val="none" w:sz="0" w:space="0" w:color="auto"/>
            <w:bottom w:val="none" w:sz="0" w:space="0" w:color="auto"/>
            <w:right w:val="none" w:sz="0" w:space="0" w:color="auto"/>
          </w:divBdr>
        </w:div>
        <w:div w:id="1013334632">
          <w:marLeft w:val="0"/>
          <w:marRight w:val="0"/>
          <w:marTop w:val="0"/>
          <w:marBottom w:val="0"/>
          <w:divBdr>
            <w:top w:val="none" w:sz="0" w:space="0" w:color="auto"/>
            <w:left w:val="none" w:sz="0" w:space="0" w:color="auto"/>
            <w:bottom w:val="none" w:sz="0" w:space="0" w:color="auto"/>
            <w:right w:val="none" w:sz="0" w:space="0" w:color="auto"/>
          </w:divBdr>
        </w:div>
        <w:div w:id="443891270">
          <w:marLeft w:val="0"/>
          <w:marRight w:val="0"/>
          <w:marTop w:val="0"/>
          <w:marBottom w:val="0"/>
          <w:divBdr>
            <w:top w:val="none" w:sz="0" w:space="0" w:color="auto"/>
            <w:left w:val="none" w:sz="0" w:space="0" w:color="auto"/>
            <w:bottom w:val="none" w:sz="0" w:space="0" w:color="auto"/>
            <w:right w:val="none" w:sz="0" w:space="0" w:color="auto"/>
          </w:divBdr>
        </w:div>
        <w:div w:id="834339419">
          <w:marLeft w:val="0"/>
          <w:marRight w:val="0"/>
          <w:marTop w:val="0"/>
          <w:marBottom w:val="0"/>
          <w:divBdr>
            <w:top w:val="none" w:sz="0" w:space="0" w:color="auto"/>
            <w:left w:val="none" w:sz="0" w:space="0" w:color="auto"/>
            <w:bottom w:val="none" w:sz="0" w:space="0" w:color="auto"/>
            <w:right w:val="none" w:sz="0" w:space="0" w:color="auto"/>
          </w:divBdr>
        </w:div>
        <w:div w:id="968045682">
          <w:marLeft w:val="0"/>
          <w:marRight w:val="0"/>
          <w:marTop w:val="0"/>
          <w:marBottom w:val="0"/>
          <w:divBdr>
            <w:top w:val="none" w:sz="0" w:space="0" w:color="auto"/>
            <w:left w:val="none" w:sz="0" w:space="0" w:color="auto"/>
            <w:bottom w:val="none" w:sz="0" w:space="0" w:color="auto"/>
            <w:right w:val="none" w:sz="0" w:space="0" w:color="auto"/>
          </w:divBdr>
        </w:div>
        <w:div w:id="648556803">
          <w:marLeft w:val="0"/>
          <w:marRight w:val="0"/>
          <w:marTop w:val="0"/>
          <w:marBottom w:val="0"/>
          <w:divBdr>
            <w:top w:val="none" w:sz="0" w:space="0" w:color="auto"/>
            <w:left w:val="none" w:sz="0" w:space="0" w:color="auto"/>
            <w:bottom w:val="none" w:sz="0" w:space="0" w:color="auto"/>
            <w:right w:val="none" w:sz="0" w:space="0" w:color="auto"/>
          </w:divBdr>
        </w:div>
        <w:div w:id="1214390398">
          <w:marLeft w:val="0"/>
          <w:marRight w:val="0"/>
          <w:marTop w:val="0"/>
          <w:marBottom w:val="0"/>
          <w:divBdr>
            <w:top w:val="none" w:sz="0" w:space="0" w:color="auto"/>
            <w:left w:val="none" w:sz="0" w:space="0" w:color="auto"/>
            <w:bottom w:val="none" w:sz="0" w:space="0" w:color="auto"/>
            <w:right w:val="none" w:sz="0" w:space="0" w:color="auto"/>
          </w:divBdr>
        </w:div>
        <w:div w:id="96559768">
          <w:marLeft w:val="0"/>
          <w:marRight w:val="0"/>
          <w:marTop w:val="0"/>
          <w:marBottom w:val="0"/>
          <w:divBdr>
            <w:top w:val="none" w:sz="0" w:space="0" w:color="auto"/>
            <w:left w:val="none" w:sz="0" w:space="0" w:color="auto"/>
            <w:bottom w:val="none" w:sz="0" w:space="0" w:color="auto"/>
            <w:right w:val="none" w:sz="0" w:space="0" w:color="auto"/>
          </w:divBdr>
        </w:div>
        <w:div w:id="1612665235">
          <w:marLeft w:val="0"/>
          <w:marRight w:val="0"/>
          <w:marTop w:val="0"/>
          <w:marBottom w:val="0"/>
          <w:divBdr>
            <w:top w:val="none" w:sz="0" w:space="0" w:color="auto"/>
            <w:left w:val="none" w:sz="0" w:space="0" w:color="auto"/>
            <w:bottom w:val="none" w:sz="0" w:space="0" w:color="auto"/>
            <w:right w:val="none" w:sz="0" w:space="0" w:color="auto"/>
          </w:divBdr>
        </w:div>
        <w:div w:id="238906735">
          <w:marLeft w:val="0"/>
          <w:marRight w:val="0"/>
          <w:marTop w:val="0"/>
          <w:marBottom w:val="0"/>
          <w:divBdr>
            <w:top w:val="none" w:sz="0" w:space="0" w:color="auto"/>
            <w:left w:val="none" w:sz="0" w:space="0" w:color="auto"/>
            <w:bottom w:val="none" w:sz="0" w:space="0" w:color="auto"/>
            <w:right w:val="none" w:sz="0" w:space="0" w:color="auto"/>
          </w:divBdr>
        </w:div>
        <w:div w:id="1838837789">
          <w:marLeft w:val="0"/>
          <w:marRight w:val="0"/>
          <w:marTop w:val="0"/>
          <w:marBottom w:val="0"/>
          <w:divBdr>
            <w:top w:val="none" w:sz="0" w:space="0" w:color="auto"/>
            <w:left w:val="none" w:sz="0" w:space="0" w:color="auto"/>
            <w:bottom w:val="none" w:sz="0" w:space="0" w:color="auto"/>
            <w:right w:val="none" w:sz="0" w:space="0" w:color="auto"/>
          </w:divBdr>
        </w:div>
        <w:div w:id="406464519">
          <w:marLeft w:val="0"/>
          <w:marRight w:val="0"/>
          <w:marTop w:val="0"/>
          <w:marBottom w:val="0"/>
          <w:divBdr>
            <w:top w:val="none" w:sz="0" w:space="0" w:color="auto"/>
            <w:left w:val="none" w:sz="0" w:space="0" w:color="auto"/>
            <w:bottom w:val="none" w:sz="0" w:space="0" w:color="auto"/>
            <w:right w:val="none" w:sz="0" w:space="0" w:color="auto"/>
          </w:divBdr>
        </w:div>
        <w:div w:id="905334919">
          <w:marLeft w:val="0"/>
          <w:marRight w:val="0"/>
          <w:marTop w:val="0"/>
          <w:marBottom w:val="0"/>
          <w:divBdr>
            <w:top w:val="none" w:sz="0" w:space="0" w:color="auto"/>
            <w:left w:val="none" w:sz="0" w:space="0" w:color="auto"/>
            <w:bottom w:val="none" w:sz="0" w:space="0" w:color="auto"/>
            <w:right w:val="none" w:sz="0" w:space="0" w:color="auto"/>
          </w:divBdr>
        </w:div>
        <w:div w:id="1670020720">
          <w:marLeft w:val="0"/>
          <w:marRight w:val="0"/>
          <w:marTop w:val="0"/>
          <w:marBottom w:val="0"/>
          <w:divBdr>
            <w:top w:val="none" w:sz="0" w:space="0" w:color="auto"/>
            <w:left w:val="none" w:sz="0" w:space="0" w:color="auto"/>
            <w:bottom w:val="none" w:sz="0" w:space="0" w:color="auto"/>
            <w:right w:val="none" w:sz="0" w:space="0" w:color="auto"/>
          </w:divBdr>
        </w:div>
        <w:div w:id="1223296227">
          <w:marLeft w:val="0"/>
          <w:marRight w:val="0"/>
          <w:marTop w:val="0"/>
          <w:marBottom w:val="0"/>
          <w:divBdr>
            <w:top w:val="none" w:sz="0" w:space="0" w:color="auto"/>
            <w:left w:val="none" w:sz="0" w:space="0" w:color="auto"/>
            <w:bottom w:val="none" w:sz="0" w:space="0" w:color="auto"/>
            <w:right w:val="none" w:sz="0" w:space="0" w:color="auto"/>
          </w:divBdr>
        </w:div>
        <w:div w:id="12347074">
          <w:marLeft w:val="0"/>
          <w:marRight w:val="0"/>
          <w:marTop w:val="0"/>
          <w:marBottom w:val="0"/>
          <w:divBdr>
            <w:top w:val="none" w:sz="0" w:space="0" w:color="auto"/>
            <w:left w:val="none" w:sz="0" w:space="0" w:color="auto"/>
            <w:bottom w:val="none" w:sz="0" w:space="0" w:color="auto"/>
            <w:right w:val="none" w:sz="0" w:space="0" w:color="auto"/>
          </w:divBdr>
        </w:div>
        <w:div w:id="1471359574">
          <w:marLeft w:val="0"/>
          <w:marRight w:val="0"/>
          <w:marTop w:val="0"/>
          <w:marBottom w:val="0"/>
          <w:divBdr>
            <w:top w:val="none" w:sz="0" w:space="0" w:color="auto"/>
            <w:left w:val="none" w:sz="0" w:space="0" w:color="auto"/>
            <w:bottom w:val="none" w:sz="0" w:space="0" w:color="auto"/>
            <w:right w:val="none" w:sz="0" w:space="0" w:color="auto"/>
          </w:divBdr>
        </w:div>
        <w:div w:id="1442067071">
          <w:marLeft w:val="0"/>
          <w:marRight w:val="0"/>
          <w:marTop w:val="0"/>
          <w:marBottom w:val="0"/>
          <w:divBdr>
            <w:top w:val="none" w:sz="0" w:space="0" w:color="auto"/>
            <w:left w:val="none" w:sz="0" w:space="0" w:color="auto"/>
            <w:bottom w:val="none" w:sz="0" w:space="0" w:color="auto"/>
            <w:right w:val="none" w:sz="0" w:space="0" w:color="auto"/>
          </w:divBdr>
        </w:div>
        <w:div w:id="2006856927">
          <w:marLeft w:val="0"/>
          <w:marRight w:val="0"/>
          <w:marTop w:val="0"/>
          <w:marBottom w:val="0"/>
          <w:divBdr>
            <w:top w:val="none" w:sz="0" w:space="0" w:color="auto"/>
            <w:left w:val="none" w:sz="0" w:space="0" w:color="auto"/>
            <w:bottom w:val="none" w:sz="0" w:space="0" w:color="auto"/>
            <w:right w:val="none" w:sz="0" w:space="0" w:color="auto"/>
          </w:divBdr>
        </w:div>
        <w:div w:id="103186091">
          <w:marLeft w:val="0"/>
          <w:marRight w:val="0"/>
          <w:marTop w:val="0"/>
          <w:marBottom w:val="0"/>
          <w:divBdr>
            <w:top w:val="none" w:sz="0" w:space="0" w:color="auto"/>
            <w:left w:val="none" w:sz="0" w:space="0" w:color="auto"/>
            <w:bottom w:val="none" w:sz="0" w:space="0" w:color="auto"/>
            <w:right w:val="none" w:sz="0" w:space="0" w:color="auto"/>
          </w:divBdr>
        </w:div>
        <w:div w:id="538202953">
          <w:marLeft w:val="0"/>
          <w:marRight w:val="0"/>
          <w:marTop w:val="0"/>
          <w:marBottom w:val="0"/>
          <w:divBdr>
            <w:top w:val="none" w:sz="0" w:space="0" w:color="auto"/>
            <w:left w:val="none" w:sz="0" w:space="0" w:color="auto"/>
            <w:bottom w:val="none" w:sz="0" w:space="0" w:color="auto"/>
            <w:right w:val="none" w:sz="0" w:space="0" w:color="auto"/>
          </w:divBdr>
        </w:div>
        <w:div w:id="1135679878">
          <w:marLeft w:val="0"/>
          <w:marRight w:val="0"/>
          <w:marTop w:val="0"/>
          <w:marBottom w:val="0"/>
          <w:divBdr>
            <w:top w:val="none" w:sz="0" w:space="0" w:color="auto"/>
            <w:left w:val="none" w:sz="0" w:space="0" w:color="auto"/>
            <w:bottom w:val="none" w:sz="0" w:space="0" w:color="auto"/>
            <w:right w:val="none" w:sz="0" w:space="0" w:color="auto"/>
          </w:divBdr>
        </w:div>
        <w:div w:id="1065950121">
          <w:marLeft w:val="0"/>
          <w:marRight w:val="0"/>
          <w:marTop w:val="0"/>
          <w:marBottom w:val="0"/>
          <w:divBdr>
            <w:top w:val="none" w:sz="0" w:space="0" w:color="auto"/>
            <w:left w:val="none" w:sz="0" w:space="0" w:color="auto"/>
            <w:bottom w:val="none" w:sz="0" w:space="0" w:color="auto"/>
            <w:right w:val="none" w:sz="0" w:space="0" w:color="auto"/>
          </w:divBdr>
        </w:div>
        <w:div w:id="596715749">
          <w:marLeft w:val="0"/>
          <w:marRight w:val="0"/>
          <w:marTop w:val="0"/>
          <w:marBottom w:val="0"/>
          <w:divBdr>
            <w:top w:val="none" w:sz="0" w:space="0" w:color="auto"/>
            <w:left w:val="none" w:sz="0" w:space="0" w:color="auto"/>
            <w:bottom w:val="none" w:sz="0" w:space="0" w:color="auto"/>
            <w:right w:val="none" w:sz="0" w:space="0" w:color="auto"/>
          </w:divBdr>
        </w:div>
        <w:div w:id="1253051667">
          <w:blockQuote w:val="1"/>
          <w:marLeft w:val="720"/>
          <w:marRight w:val="720"/>
          <w:marTop w:val="100"/>
          <w:marBottom w:val="100"/>
          <w:divBdr>
            <w:top w:val="none" w:sz="0" w:space="0" w:color="auto"/>
            <w:left w:val="none" w:sz="0" w:space="0" w:color="auto"/>
            <w:bottom w:val="none" w:sz="0" w:space="0" w:color="auto"/>
            <w:right w:val="none" w:sz="0" w:space="0" w:color="auto"/>
          </w:divBdr>
        </w:div>
        <w:div w:id="368577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Relationship Id="rId5" Type="http://schemas.openxmlformats.org/officeDocument/2006/relationships/image" Target="media/image1.0"/><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2497</Words>
  <Characters>14234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Sirius</dc:creator>
  <cp:lastModifiedBy>Sirius</cp:lastModifiedBy>
  <cp:revision>4</cp:revision>
  <dcterms:created xsi:type="dcterms:W3CDTF">2020-08-17T13:47:00Z</dcterms:created>
  <dcterms:modified xsi:type="dcterms:W3CDTF">2020-08-17T13:48:00Z</dcterms:modified>
</cp:coreProperties>
</file>